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16CE" w:rsidRDefault="00E916CE" w:rsidP="00913CB8">
      <w:pPr>
        <w:spacing w:after="0" w:line="240" w:lineRule="auto"/>
        <w:rPr>
          <w:rFonts w:ascii="Arial" w:hAnsi="Arial" w:cs="Arial"/>
          <w:b/>
          <w:sz w:val="28"/>
          <w:u w:val="single"/>
        </w:rPr>
      </w:pPr>
      <w:bookmarkStart w:id="0" w:name="_GoBack"/>
      <w:bookmarkEnd w:id="0"/>
    </w:p>
    <w:p w:rsidR="00C85097" w:rsidRDefault="00C85097" w:rsidP="00913CB8">
      <w:pPr>
        <w:spacing w:after="0" w:line="240" w:lineRule="auto"/>
        <w:rPr>
          <w:rFonts w:ascii="Arial" w:hAnsi="Arial" w:cs="Arial"/>
          <w:b/>
          <w:sz w:val="28"/>
          <w:u w:val="single"/>
        </w:rPr>
      </w:pPr>
    </w:p>
    <w:p w:rsidR="00C85097" w:rsidRDefault="00C85097" w:rsidP="00913CB8">
      <w:pPr>
        <w:spacing w:after="0" w:line="240" w:lineRule="auto"/>
        <w:rPr>
          <w:rFonts w:ascii="Arial" w:hAnsi="Arial" w:cs="Arial"/>
          <w:b/>
          <w:sz w:val="28"/>
          <w:u w:val="single"/>
        </w:rPr>
      </w:pPr>
    </w:p>
    <w:p w:rsidR="00C85097" w:rsidRPr="00F45A01" w:rsidRDefault="00C85097" w:rsidP="00913CB8">
      <w:pPr>
        <w:spacing w:after="0" w:line="240" w:lineRule="auto"/>
        <w:rPr>
          <w:rFonts w:ascii="Arial" w:hAnsi="Arial" w:cs="Arial"/>
          <w:b/>
          <w:sz w:val="28"/>
          <w:u w:val="single"/>
        </w:rPr>
      </w:pPr>
    </w:p>
    <w:p w:rsidR="00E916CE" w:rsidRPr="00F45A01" w:rsidRDefault="00E916CE" w:rsidP="007411FA">
      <w:pPr>
        <w:spacing w:after="0" w:line="240" w:lineRule="auto"/>
        <w:jc w:val="center"/>
        <w:rPr>
          <w:rFonts w:ascii="Arial" w:hAnsi="Arial" w:cs="Arial"/>
          <w:b/>
          <w:sz w:val="28"/>
          <w:u w:val="single"/>
        </w:rPr>
      </w:pPr>
      <w:r w:rsidRPr="00F45A01">
        <w:rPr>
          <w:rFonts w:ascii="Arial" w:hAnsi="Arial" w:cs="Arial"/>
          <w:noProof/>
          <w:sz w:val="20"/>
          <w:lang w:eastAsia="es-EC"/>
        </w:rPr>
        <w:drawing>
          <wp:inline distT="0" distB="0" distL="0" distR="0" wp14:anchorId="602D53F2" wp14:editId="45FA4C2C">
            <wp:extent cx="1669774" cy="2262276"/>
            <wp:effectExtent l="0" t="0" r="6985" b="5080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9774" cy="226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CE" w:rsidRPr="00F45A01" w:rsidRDefault="00E916CE" w:rsidP="007411FA">
      <w:pPr>
        <w:spacing w:after="0" w:line="240" w:lineRule="auto"/>
        <w:jc w:val="center"/>
        <w:rPr>
          <w:rFonts w:ascii="Arial" w:hAnsi="Arial" w:cs="Arial"/>
          <w:b/>
          <w:sz w:val="52"/>
          <w:szCs w:val="56"/>
          <w:u w:val="single"/>
        </w:rPr>
      </w:pPr>
    </w:p>
    <w:p w:rsidR="00E916CE" w:rsidRPr="00F45A01" w:rsidRDefault="00E916CE" w:rsidP="007411FA">
      <w:pPr>
        <w:pStyle w:val="Prrafodelista1"/>
        <w:spacing w:after="0" w:line="240" w:lineRule="auto"/>
        <w:ind w:left="0"/>
        <w:jc w:val="center"/>
        <w:rPr>
          <w:rFonts w:ascii="Arial" w:hAnsi="Arial" w:cs="Arial"/>
          <w:b/>
          <w:szCs w:val="24"/>
          <w:u w:val="single"/>
        </w:rPr>
      </w:pPr>
    </w:p>
    <w:p w:rsidR="00E916CE" w:rsidRPr="00F45A01" w:rsidRDefault="00516B8E" w:rsidP="007411FA">
      <w:pPr>
        <w:pStyle w:val="Prrafodelista1"/>
        <w:spacing w:after="0" w:line="240" w:lineRule="auto"/>
        <w:ind w:left="0"/>
        <w:jc w:val="center"/>
        <w:rPr>
          <w:rFonts w:ascii="Arial" w:hAnsi="Arial" w:cs="Arial"/>
          <w:b/>
          <w:sz w:val="44"/>
          <w:szCs w:val="36"/>
        </w:rPr>
      </w:pPr>
      <w:r w:rsidRPr="00F45A01">
        <w:rPr>
          <w:rFonts w:ascii="Arial" w:hAnsi="Arial" w:cs="Arial"/>
          <w:b/>
          <w:sz w:val="44"/>
          <w:szCs w:val="36"/>
        </w:rPr>
        <w:t>PLAN ESTRATÉGICO</w:t>
      </w:r>
    </w:p>
    <w:p w:rsidR="00516B8E" w:rsidRPr="00F45A01" w:rsidRDefault="00516B8E" w:rsidP="007411FA">
      <w:pPr>
        <w:pStyle w:val="Prrafodelista1"/>
        <w:spacing w:after="0" w:line="240" w:lineRule="auto"/>
        <w:ind w:left="0"/>
        <w:jc w:val="center"/>
        <w:rPr>
          <w:rFonts w:ascii="Arial" w:hAnsi="Arial" w:cs="Arial"/>
          <w:b/>
          <w:sz w:val="44"/>
          <w:szCs w:val="36"/>
        </w:rPr>
      </w:pPr>
    </w:p>
    <w:p w:rsidR="00516B8E" w:rsidRPr="00F45A01" w:rsidRDefault="00516B8E" w:rsidP="007411FA">
      <w:pPr>
        <w:pStyle w:val="Prrafodelista1"/>
        <w:spacing w:after="0" w:line="240" w:lineRule="auto"/>
        <w:ind w:left="0"/>
        <w:jc w:val="center"/>
        <w:rPr>
          <w:rFonts w:ascii="Arial" w:hAnsi="Arial" w:cs="Arial"/>
          <w:b/>
          <w:sz w:val="44"/>
          <w:szCs w:val="36"/>
        </w:rPr>
      </w:pPr>
      <w:r w:rsidRPr="00F45A01">
        <w:rPr>
          <w:rFonts w:ascii="Arial" w:hAnsi="Arial" w:cs="Arial"/>
          <w:b/>
          <w:sz w:val="44"/>
          <w:szCs w:val="36"/>
        </w:rPr>
        <w:t>EMPRESA PÚBLICA MUNICIPAL DE TRANSPORTE TERRESTRE TRÁNSITO Y SEGURIDAD V</w:t>
      </w:r>
      <w:r w:rsidR="00C85097">
        <w:rPr>
          <w:rFonts w:ascii="Arial" w:hAnsi="Arial" w:cs="Arial"/>
          <w:b/>
          <w:sz w:val="44"/>
          <w:szCs w:val="36"/>
        </w:rPr>
        <w:t xml:space="preserve">IAL DEL CANTÓN PORTOVIEJO – </w:t>
      </w:r>
      <w:r w:rsidR="00E73F2B">
        <w:rPr>
          <w:rFonts w:ascii="Arial" w:hAnsi="Arial" w:cs="Arial"/>
          <w:b/>
          <w:sz w:val="44"/>
          <w:szCs w:val="36"/>
        </w:rPr>
        <w:t>PORTOVIAL</w:t>
      </w:r>
      <w:r w:rsidR="00C85097">
        <w:rPr>
          <w:rFonts w:ascii="Arial" w:hAnsi="Arial" w:cs="Arial"/>
          <w:b/>
          <w:sz w:val="44"/>
          <w:szCs w:val="36"/>
        </w:rPr>
        <w:t xml:space="preserve"> EP</w:t>
      </w:r>
    </w:p>
    <w:p w:rsidR="00E916CE" w:rsidRPr="00F45A01" w:rsidRDefault="00E916CE" w:rsidP="007411F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916CE" w:rsidRPr="00F45A01" w:rsidRDefault="00E916CE" w:rsidP="007411FA">
      <w:pPr>
        <w:spacing w:after="0" w:line="240" w:lineRule="auto"/>
        <w:jc w:val="center"/>
        <w:rPr>
          <w:rFonts w:ascii="Arial" w:hAnsi="Arial" w:cs="Arial"/>
          <w:b/>
          <w:szCs w:val="24"/>
          <w:u w:val="single"/>
        </w:rPr>
      </w:pPr>
    </w:p>
    <w:p w:rsidR="00E916CE" w:rsidRPr="00F45A01" w:rsidRDefault="00E916CE" w:rsidP="007411FA">
      <w:pPr>
        <w:spacing w:after="0" w:line="240" w:lineRule="auto"/>
        <w:jc w:val="center"/>
        <w:rPr>
          <w:rFonts w:ascii="Arial" w:hAnsi="Arial" w:cs="Arial"/>
          <w:b/>
          <w:szCs w:val="24"/>
          <w:u w:val="single"/>
        </w:rPr>
      </w:pPr>
    </w:p>
    <w:p w:rsidR="00E916CE" w:rsidRPr="00F45A01" w:rsidRDefault="00E916CE" w:rsidP="007411FA">
      <w:pPr>
        <w:spacing w:after="0" w:line="240" w:lineRule="auto"/>
        <w:jc w:val="center"/>
        <w:rPr>
          <w:rFonts w:ascii="Arial" w:hAnsi="Arial" w:cs="Arial"/>
          <w:b/>
          <w:szCs w:val="24"/>
          <w:u w:val="single"/>
        </w:rPr>
      </w:pPr>
    </w:p>
    <w:p w:rsidR="00E916CE" w:rsidRPr="00F45A01" w:rsidRDefault="00E916CE" w:rsidP="007411FA">
      <w:pPr>
        <w:spacing w:after="0" w:line="240" w:lineRule="auto"/>
        <w:jc w:val="center"/>
        <w:rPr>
          <w:rFonts w:ascii="Arial" w:hAnsi="Arial" w:cs="Arial"/>
          <w:b/>
          <w:szCs w:val="24"/>
          <w:u w:val="single"/>
        </w:rPr>
      </w:pPr>
    </w:p>
    <w:p w:rsidR="007411FA" w:rsidRPr="00F45A01" w:rsidRDefault="00C85097" w:rsidP="007411FA">
      <w:pPr>
        <w:spacing w:after="0" w:line="240" w:lineRule="auto"/>
        <w:jc w:val="center"/>
        <w:rPr>
          <w:rFonts w:ascii="Arial" w:hAnsi="Arial" w:cs="Arial"/>
          <w:b/>
          <w:szCs w:val="24"/>
          <w:u w:val="single"/>
        </w:rPr>
      </w:pPr>
      <w:r>
        <w:rPr>
          <w:noProof/>
          <w:lang w:eastAsia="es-EC"/>
        </w:rPr>
        <w:drawing>
          <wp:anchor distT="0" distB="0" distL="114300" distR="114300" simplePos="0" relativeHeight="251677696" behindDoc="0" locked="0" layoutInCell="1" allowOverlap="1" wp14:anchorId="7AD1CC40" wp14:editId="5D95BB8B">
            <wp:simplePos x="0" y="0"/>
            <wp:positionH relativeFrom="column">
              <wp:posOffset>1282065</wp:posOffset>
            </wp:positionH>
            <wp:positionV relativeFrom="paragraph">
              <wp:posOffset>52070</wp:posOffset>
            </wp:positionV>
            <wp:extent cx="2724150" cy="824865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1FA" w:rsidRDefault="007411FA" w:rsidP="007411FA">
      <w:pPr>
        <w:spacing w:after="0" w:line="240" w:lineRule="auto"/>
        <w:jc w:val="center"/>
        <w:rPr>
          <w:rFonts w:ascii="Arial" w:hAnsi="Arial" w:cs="Arial"/>
          <w:b/>
          <w:szCs w:val="24"/>
          <w:u w:val="single"/>
        </w:rPr>
      </w:pPr>
    </w:p>
    <w:p w:rsidR="00F45A01" w:rsidRDefault="00F45A01" w:rsidP="007411FA">
      <w:pPr>
        <w:spacing w:after="0" w:line="240" w:lineRule="auto"/>
        <w:jc w:val="center"/>
        <w:rPr>
          <w:rFonts w:ascii="Arial" w:hAnsi="Arial" w:cs="Arial"/>
          <w:b/>
          <w:szCs w:val="24"/>
          <w:u w:val="single"/>
        </w:rPr>
      </w:pPr>
    </w:p>
    <w:p w:rsidR="00F45A01" w:rsidRDefault="00F45A01" w:rsidP="007411FA">
      <w:pPr>
        <w:spacing w:after="0" w:line="240" w:lineRule="auto"/>
        <w:jc w:val="center"/>
        <w:rPr>
          <w:rFonts w:ascii="Arial" w:hAnsi="Arial" w:cs="Arial"/>
          <w:b/>
          <w:szCs w:val="24"/>
          <w:u w:val="single"/>
        </w:rPr>
      </w:pPr>
    </w:p>
    <w:p w:rsidR="00F45A01" w:rsidRPr="00F45A01" w:rsidRDefault="00F45A01" w:rsidP="007411FA">
      <w:pPr>
        <w:spacing w:after="0" w:line="240" w:lineRule="auto"/>
        <w:jc w:val="center"/>
        <w:rPr>
          <w:rFonts w:ascii="Arial" w:hAnsi="Arial" w:cs="Arial"/>
          <w:b/>
          <w:szCs w:val="24"/>
          <w:u w:val="single"/>
        </w:rPr>
      </w:pPr>
    </w:p>
    <w:p w:rsidR="007411FA" w:rsidRPr="00F45A01" w:rsidRDefault="007411FA" w:rsidP="007411FA">
      <w:pPr>
        <w:spacing w:after="0" w:line="240" w:lineRule="auto"/>
        <w:jc w:val="center"/>
        <w:rPr>
          <w:rFonts w:ascii="Arial" w:hAnsi="Arial" w:cs="Arial"/>
          <w:b/>
          <w:szCs w:val="24"/>
          <w:u w:val="single"/>
        </w:rPr>
      </w:pPr>
    </w:p>
    <w:p w:rsidR="00E916CE" w:rsidRPr="00F45A01" w:rsidRDefault="00E916CE" w:rsidP="007411FA">
      <w:pPr>
        <w:spacing w:after="0" w:line="240" w:lineRule="auto"/>
        <w:jc w:val="center"/>
        <w:rPr>
          <w:rFonts w:ascii="Arial" w:hAnsi="Arial" w:cs="Arial"/>
          <w:b/>
          <w:szCs w:val="24"/>
          <w:u w:val="single"/>
        </w:rPr>
      </w:pPr>
    </w:p>
    <w:p w:rsidR="00A86DCB" w:rsidRDefault="00A86DCB" w:rsidP="007411FA">
      <w:pPr>
        <w:pStyle w:val="Prrafodelista1"/>
        <w:spacing w:after="0" w:line="240" w:lineRule="auto"/>
        <w:ind w:left="0"/>
        <w:jc w:val="center"/>
        <w:rPr>
          <w:rFonts w:ascii="Arial" w:hAnsi="Arial" w:cs="Arial"/>
          <w:b/>
          <w:sz w:val="28"/>
          <w:szCs w:val="36"/>
        </w:rPr>
      </w:pPr>
    </w:p>
    <w:p w:rsidR="00A86DCB" w:rsidRDefault="00A86DCB" w:rsidP="007411FA">
      <w:pPr>
        <w:pStyle w:val="Prrafodelista1"/>
        <w:spacing w:after="0" w:line="240" w:lineRule="auto"/>
        <w:ind w:left="0"/>
        <w:jc w:val="center"/>
        <w:rPr>
          <w:rFonts w:ascii="Arial" w:hAnsi="Arial" w:cs="Arial"/>
          <w:b/>
          <w:sz w:val="28"/>
          <w:szCs w:val="36"/>
        </w:rPr>
      </w:pPr>
    </w:p>
    <w:p w:rsidR="00A92D2D" w:rsidRDefault="00A92D2D" w:rsidP="007411FA">
      <w:pPr>
        <w:pStyle w:val="Prrafodelista1"/>
        <w:spacing w:after="0" w:line="240" w:lineRule="auto"/>
        <w:ind w:left="0"/>
        <w:jc w:val="center"/>
        <w:rPr>
          <w:rFonts w:ascii="Arial" w:hAnsi="Arial" w:cs="Arial"/>
          <w:b/>
          <w:sz w:val="28"/>
          <w:szCs w:val="36"/>
        </w:rPr>
      </w:pPr>
    </w:p>
    <w:p w:rsidR="00C85097" w:rsidRPr="00A859A2" w:rsidRDefault="00C85097" w:rsidP="00C85097">
      <w:pPr>
        <w:pStyle w:val="Prrafodelista1"/>
        <w:spacing w:after="0" w:line="240" w:lineRule="auto"/>
        <w:ind w:left="0"/>
        <w:jc w:val="center"/>
        <w:rPr>
          <w:rFonts w:ascii="Arial" w:hAnsi="Arial" w:cs="Arial"/>
          <w:b/>
          <w:sz w:val="28"/>
          <w:szCs w:val="36"/>
        </w:rPr>
      </w:pPr>
      <w:r w:rsidRPr="00A859A2">
        <w:rPr>
          <w:rFonts w:ascii="Arial" w:hAnsi="Arial" w:cs="Arial"/>
          <w:b/>
          <w:sz w:val="28"/>
          <w:szCs w:val="36"/>
        </w:rPr>
        <w:t>PLAN ESTRATÉGICO</w:t>
      </w:r>
    </w:p>
    <w:p w:rsidR="00C85097" w:rsidRPr="00A859A2" w:rsidRDefault="00C85097" w:rsidP="00C85097">
      <w:pPr>
        <w:pStyle w:val="Prrafodelista1"/>
        <w:spacing w:after="0" w:line="240" w:lineRule="auto"/>
        <w:ind w:left="0"/>
        <w:jc w:val="center"/>
        <w:rPr>
          <w:rFonts w:ascii="Arial" w:hAnsi="Arial" w:cs="Arial"/>
          <w:b/>
          <w:sz w:val="28"/>
          <w:szCs w:val="36"/>
        </w:rPr>
      </w:pPr>
    </w:p>
    <w:p w:rsidR="00C85097" w:rsidRPr="00F45A01" w:rsidRDefault="00C85097" w:rsidP="00C85097">
      <w:pPr>
        <w:pStyle w:val="Encabezado"/>
        <w:jc w:val="center"/>
        <w:rPr>
          <w:rFonts w:ascii="Arial" w:hAnsi="Arial" w:cs="Arial"/>
          <w:b/>
          <w:noProof/>
          <w:sz w:val="16"/>
          <w:szCs w:val="24"/>
          <w:lang w:val="es-EC" w:eastAsia="es-EC"/>
        </w:rPr>
      </w:pPr>
      <w:r w:rsidRPr="00A859A2">
        <w:rPr>
          <w:rFonts w:ascii="Arial" w:hAnsi="Arial" w:cs="Arial"/>
          <w:b/>
          <w:sz w:val="28"/>
          <w:szCs w:val="36"/>
        </w:rPr>
        <w:t>EMPRESA PÚBLICA MUNICIPAL DE TRANSPORTE TERRESTRE TRÁNSITO Y SEGURIDAD V</w:t>
      </w:r>
      <w:r>
        <w:rPr>
          <w:rFonts w:ascii="Arial" w:hAnsi="Arial" w:cs="Arial"/>
          <w:b/>
          <w:sz w:val="28"/>
          <w:szCs w:val="36"/>
        </w:rPr>
        <w:t>IAL DEL CANTÓN PORTOVIEJO – PORTOVIAL-EP</w:t>
      </w:r>
    </w:p>
    <w:p w:rsidR="00C85097" w:rsidRPr="00F45A01" w:rsidRDefault="00C85097" w:rsidP="00C85097">
      <w:pPr>
        <w:pStyle w:val="Encabezado"/>
        <w:jc w:val="center"/>
        <w:rPr>
          <w:rFonts w:ascii="Arial" w:hAnsi="Arial" w:cs="Arial"/>
          <w:b/>
          <w:noProof/>
          <w:sz w:val="20"/>
          <w:szCs w:val="24"/>
          <w:lang w:val="es-EC" w:eastAsia="es-EC"/>
        </w:rPr>
      </w:pPr>
    </w:p>
    <w:p w:rsidR="00C85097" w:rsidRPr="00F45A01" w:rsidRDefault="00C85097" w:rsidP="00C85097">
      <w:pPr>
        <w:pStyle w:val="Ttulo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 w:val="0"/>
          <w:bCs w:val="0"/>
          <w:sz w:val="32"/>
          <w:szCs w:val="38"/>
        </w:rPr>
      </w:pPr>
    </w:p>
    <w:p w:rsidR="00C85097" w:rsidRPr="00F45A01" w:rsidRDefault="00C85097" w:rsidP="00C85097">
      <w:pPr>
        <w:pStyle w:val="Ttulo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 w:val="0"/>
          <w:bCs w:val="0"/>
          <w:sz w:val="32"/>
          <w:szCs w:val="38"/>
        </w:rPr>
      </w:pPr>
      <w:r w:rsidRPr="00F45A01">
        <w:rPr>
          <w:rFonts w:ascii="Arial" w:hAnsi="Arial" w:cs="Arial"/>
          <w:b w:val="0"/>
          <w:bCs w:val="0"/>
          <w:sz w:val="32"/>
          <w:szCs w:val="38"/>
        </w:rPr>
        <w:t>Misión</w:t>
      </w:r>
      <w:r w:rsidRPr="00164D54">
        <w:rPr>
          <w:rStyle w:val="Refdenotaalpie"/>
          <w:rFonts w:ascii="Arial" w:eastAsiaTheme="minorHAnsi" w:hAnsi="Arial" w:cs="Arial"/>
          <w:b w:val="0"/>
          <w:bCs w:val="0"/>
          <w:kern w:val="0"/>
          <w:sz w:val="22"/>
          <w:szCs w:val="22"/>
          <w:lang w:eastAsia="en-US"/>
        </w:rPr>
        <w:footnoteReference w:id="1"/>
      </w:r>
    </w:p>
    <w:p w:rsidR="00C85097" w:rsidRPr="007F7CEC" w:rsidRDefault="00C85097" w:rsidP="00C85097">
      <w:p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</w:rPr>
      </w:pPr>
    </w:p>
    <w:p w:rsidR="00C85097" w:rsidRPr="00F45A01" w:rsidRDefault="00C85097" w:rsidP="00C85097">
      <w:p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  <w:sz w:val="20"/>
        </w:rPr>
      </w:pPr>
      <w:r w:rsidRPr="00F45A01">
        <w:rPr>
          <w:rFonts w:ascii="Arial" w:hAnsi="Arial" w:cs="Arial"/>
        </w:rPr>
        <w:t>La Empresa Pública Municipal Transporte Terrestre, Tránsito y Seguridad Vial del cantón Portoviejo EPM-</w:t>
      </w:r>
      <w:r>
        <w:rPr>
          <w:rFonts w:ascii="Arial" w:hAnsi="Arial" w:cs="Arial"/>
        </w:rPr>
        <w:t>PORTOVIAL</w:t>
      </w:r>
      <w:r w:rsidRPr="00F45A01">
        <w:rPr>
          <w:rFonts w:ascii="Arial" w:hAnsi="Arial" w:cs="Arial"/>
        </w:rPr>
        <w:t xml:space="preserve"> tiene como misión planificar, administrar, regular y controlar las actividades de gestión, ejecución y operación de los servicios relacionados con la movilidad, transito, transporte terrestre y seguridad vial, conforme al modelo de gestión determinado por el Consejo Nacional de Competencias, a fin de garantizar la libre y segura movilidad terrestre, a través del mejoramiento y ampliación de los servicios públicos y sus sistemas, cumpliendo con estándares de calidad, brindando a la ciudadanía de Portoviejo y sus parroquias soluciones convenientes coadyuvando a la preservación del medio ambiente y contribuyendo al desarrollo Local</w:t>
      </w:r>
      <w:r>
        <w:rPr>
          <w:rFonts w:ascii="Arial" w:hAnsi="Arial" w:cs="Arial"/>
          <w:sz w:val="20"/>
        </w:rPr>
        <w:t>.</w:t>
      </w:r>
    </w:p>
    <w:p w:rsidR="00C85097" w:rsidRPr="00703974" w:rsidRDefault="00C85097" w:rsidP="00C85097">
      <w:p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</w:rPr>
      </w:pPr>
    </w:p>
    <w:p w:rsidR="00C85097" w:rsidRPr="00703974" w:rsidRDefault="00C85097" w:rsidP="00C85097">
      <w:p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</w:rPr>
      </w:pPr>
    </w:p>
    <w:p w:rsidR="00C85097" w:rsidRPr="00F45A01" w:rsidRDefault="00C85097" w:rsidP="00C85097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kern w:val="36"/>
          <w:sz w:val="32"/>
          <w:szCs w:val="38"/>
          <w:lang w:eastAsia="es-EC"/>
        </w:rPr>
      </w:pPr>
      <w:r w:rsidRPr="00F45A01">
        <w:rPr>
          <w:rFonts w:ascii="Arial" w:eastAsia="Times New Roman" w:hAnsi="Arial" w:cs="Arial"/>
          <w:kern w:val="36"/>
          <w:sz w:val="32"/>
          <w:szCs w:val="38"/>
          <w:lang w:eastAsia="es-EC"/>
        </w:rPr>
        <w:t>Visión</w:t>
      </w:r>
      <w:r w:rsidRPr="00F45A01">
        <w:rPr>
          <w:rStyle w:val="Refdenotaalpie"/>
          <w:rFonts w:ascii="Arial" w:hAnsi="Arial" w:cs="Arial"/>
        </w:rPr>
        <w:footnoteReference w:id="2"/>
      </w:r>
    </w:p>
    <w:p w:rsidR="00C85097" w:rsidRPr="007F7CEC" w:rsidRDefault="00C85097" w:rsidP="00C85097">
      <w:p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</w:rPr>
      </w:pPr>
    </w:p>
    <w:p w:rsidR="00C85097" w:rsidRPr="00F45A01" w:rsidRDefault="00C85097" w:rsidP="00C85097">
      <w:p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  <w:szCs w:val="23"/>
        </w:rPr>
      </w:pPr>
      <w:r w:rsidRPr="00F45A01">
        <w:rPr>
          <w:rFonts w:ascii="Arial" w:hAnsi="Arial" w:cs="Arial"/>
        </w:rPr>
        <w:t>Empresa Pública Municipal Transporte Terrestre, Tránsito y Seguridad Vial del cantón Portoviejo “</w:t>
      </w:r>
      <w:r>
        <w:rPr>
          <w:rFonts w:ascii="Arial" w:hAnsi="Arial" w:cs="Arial"/>
        </w:rPr>
        <w:t>PORTOVIAL</w:t>
      </w:r>
      <w:r w:rsidRPr="00F45A01">
        <w:rPr>
          <w:rFonts w:ascii="Arial" w:hAnsi="Arial" w:cs="Arial"/>
        </w:rPr>
        <w:t xml:space="preserve">” avizora ser una entidad que regule y controle el ejercicio de las competencias de transporte terrestre, tránsito y seguridad vial cantonal y le permitan garantizar a la ciudadanía una </w:t>
      </w:r>
      <w:r w:rsidRPr="00F45A01">
        <w:rPr>
          <w:rFonts w:ascii="Arial" w:hAnsi="Arial" w:cs="Arial"/>
          <w:szCs w:val="23"/>
        </w:rPr>
        <w:t xml:space="preserve">regulación </w:t>
      </w:r>
      <w:r w:rsidRPr="00F45A01">
        <w:rPr>
          <w:rFonts w:ascii="Arial" w:hAnsi="Arial" w:cs="Arial"/>
        </w:rPr>
        <w:t>eficaz mediante la planificación y control del transporte terrestre, tránsito y seguridad vial basados en la transparencia y el cumplimiento de estándares de calidad</w:t>
      </w:r>
      <w:r w:rsidRPr="00F45A01">
        <w:rPr>
          <w:rFonts w:ascii="Arial" w:hAnsi="Arial" w:cs="Arial"/>
          <w:szCs w:val="23"/>
        </w:rPr>
        <w:t xml:space="preserve">. </w:t>
      </w:r>
    </w:p>
    <w:p w:rsidR="00C85097" w:rsidRDefault="00C85097" w:rsidP="00C85097">
      <w:p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</w:rPr>
      </w:pPr>
    </w:p>
    <w:p w:rsidR="00C85097" w:rsidRDefault="00C85097" w:rsidP="00C85097">
      <w:p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</w:rPr>
      </w:pPr>
    </w:p>
    <w:p w:rsidR="00C85097" w:rsidRDefault="00C85097" w:rsidP="00C85097">
      <w:p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</w:rPr>
      </w:pPr>
      <w:r w:rsidRPr="00C33E46">
        <w:rPr>
          <w:rFonts w:ascii="Arial" w:eastAsia="Times New Roman" w:hAnsi="Arial" w:cs="Arial"/>
          <w:kern w:val="36"/>
          <w:sz w:val="32"/>
          <w:szCs w:val="38"/>
          <w:lang w:eastAsia="es-EC"/>
        </w:rPr>
        <w:t>Valores</w:t>
      </w:r>
    </w:p>
    <w:p w:rsidR="00C85097" w:rsidRDefault="00C85097" w:rsidP="00C85097">
      <w:p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</w:rPr>
      </w:pPr>
    </w:p>
    <w:p w:rsidR="00C85097" w:rsidRPr="00302280" w:rsidRDefault="00C85097" w:rsidP="00C85097">
      <w:pPr>
        <w:pStyle w:val="Prrafodelista"/>
        <w:numPr>
          <w:ilvl w:val="0"/>
          <w:numId w:val="20"/>
        </w:num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</w:rPr>
      </w:pPr>
      <w:r w:rsidRPr="00302280">
        <w:rPr>
          <w:rFonts w:ascii="Arial" w:hAnsi="Arial" w:cs="Arial"/>
        </w:rPr>
        <w:t>Sustento Técnico y Legal</w:t>
      </w:r>
    </w:p>
    <w:p w:rsidR="00C85097" w:rsidRPr="00302280" w:rsidRDefault="00C85097" w:rsidP="00C85097">
      <w:pPr>
        <w:pStyle w:val="Prrafodelista"/>
        <w:numPr>
          <w:ilvl w:val="0"/>
          <w:numId w:val="20"/>
        </w:num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</w:rPr>
      </w:pPr>
      <w:r w:rsidRPr="00302280">
        <w:rPr>
          <w:rFonts w:ascii="Arial" w:hAnsi="Arial" w:cs="Arial"/>
        </w:rPr>
        <w:t>Atención Oportuna y Ágil</w:t>
      </w:r>
    </w:p>
    <w:p w:rsidR="00C85097" w:rsidRPr="00302280" w:rsidRDefault="00C85097" w:rsidP="00C85097">
      <w:pPr>
        <w:pStyle w:val="Prrafodelista"/>
        <w:numPr>
          <w:ilvl w:val="0"/>
          <w:numId w:val="20"/>
        </w:num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</w:rPr>
      </w:pPr>
      <w:r w:rsidRPr="00302280">
        <w:rPr>
          <w:rFonts w:ascii="Arial" w:hAnsi="Arial" w:cs="Arial"/>
        </w:rPr>
        <w:t>Transparencia y Honestidad</w:t>
      </w:r>
    </w:p>
    <w:p w:rsidR="00C85097" w:rsidRPr="00302280" w:rsidRDefault="00C85097" w:rsidP="00C85097">
      <w:pPr>
        <w:pStyle w:val="Prrafodelista"/>
        <w:numPr>
          <w:ilvl w:val="0"/>
          <w:numId w:val="20"/>
        </w:num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</w:rPr>
      </w:pPr>
      <w:r w:rsidRPr="00302280">
        <w:rPr>
          <w:rFonts w:ascii="Arial" w:hAnsi="Arial" w:cs="Arial"/>
        </w:rPr>
        <w:t>Socialización de nuevos servicios, educación y difusión legal y sanciones.</w:t>
      </w:r>
    </w:p>
    <w:p w:rsidR="00C85097" w:rsidRDefault="00C85097" w:rsidP="00C85097">
      <w:p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</w:rPr>
      </w:pPr>
    </w:p>
    <w:p w:rsidR="00C85097" w:rsidRDefault="00C85097" w:rsidP="00C85097">
      <w:p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</w:rPr>
      </w:pPr>
    </w:p>
    <w:p w:rsidR="00C85097" w:rsidRDefault="00C85097" w:rsidP="00C85097">
      <w:p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</w:rPr>
      </w:pPr>
    </w:p>
    <w:p w:rsidR="00C85097" w:rsidRDefault="00C85097" w:rsidP="00C85097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kern w:val="36"/>
          <w:sz w:val="32"/>
          <w:szCs w:val="38"/>
          <w:lang w:eastAsia="es-EC"/>
        </w:rPr>
      </w:pPr>
      <w:r>
        <w:rPr>
          <w:rFonts w:ascii="Arial" w:eastAsia="Times New Roman" w:hAnsi="Arial" w:cs="Arial"/>
          <w:kern w:val="36"/>
          <w:sz w:val="32"/>
          <w:szCs w:val="38"/>
          <w:lang w:eastAsia="es-EC"/>
        </w:rPr>
        <w:lastRenderedPageBreak/>
        <w:t>Políticas Institucionales</w:t>
      </w:r>
    </w:p>
    <w:p w:rsidR="00C85097" w:rsidRPr="00CD0458" w:rsidRDefault="00C85097" w:rsidP="00C85097">
      <w:pPr>
        <w:pStyle w:val="Default"/>
        <w:spacing w:after="18"/>
        <w:ind w:left="720"/>
        <w:jc w:val="both"/>
        <w:rPr>
          <w:rFonts w:ascii="Arial" w:hAnsi="Arial" w:cs="Arial"/>
          <w:sz w:val="22"/>
          <w:szCs w:val="22"/>
        </w:rPr>
      </w:pPr>
    </w:p>
    <w:p w:rsidR="00C85097" w:rsidRDefault="00C85097" w:rsidP="00C85097">
      <w:pPr>
        <w:pStyle w:val="Default"/>
        <w:numPr>
          <w:ilvl w:val="0"/>
          <w:numId w:val="17"/>
        </w:numPr>
        <w:spacing w:after="18"/>
        <w:ind w:left="709"/>
        <w:jc w:val="both"/>
        <w:rPr>
          <w:rFonts w:ascii="Arial" w:hAnsi="Arial" w:cs="Arial"/>
          <w:sz w:val="22"/>
          <w:szCs w:val="22"/>
        </w:rPr>
      </w:pPr>
      <w:r w:rsidRPr="00CD0458">
        <w:rPr>
          <w:rFonts w:ascii="Arial" w:hAnsi="Arial" w:cs="Arial"/>
          <w:sz w:val="22"/>
          <w:szCs w:val="22"/>
        </w:rPr>
        <w:t xml:space="preserve">El </w:t>
      </w:r>
      <w:r>
        <w:rPr>
          <w:rFonts w:ascii="Arial" w:hAnsi="Arial" w:cs="Arial"/>
          <w:sz w:val="22"/>
          <w:szCs w:val="22"/>
        </w:rPr>
        <w:t>proceso de matriculación vehicular se realiza de manera dinámica; previo revisión de documentos y posterior revisión técnica vehicular.</w:t>
      </w:r>
    </w:p>
    <w:p w:rsidR="00C85097" w:rsidRDefault="00C85097" w:rsidP="00C85097">
      <w:pPr>
        <w:pStyle w:val="Default"/>
        <w:numPr>
          <w:ilvl w:val="0"/>
          <w:numId w:val="17"/>
        </w:numPr>
        <w:spacing w:after="18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atención por un daño en el sistema de semaforización, señalización vial se realiza en un tiempo máximo de 12 horas una vez reportado el evento.</w:t>
      </w:r>
    </w:p>
    <w:p w:rsidR="00C85097" w:rsidRDefault="00C85097" w:rsidP="00C85097">
      <w:pPr>
        <w:pStyle w:val="Default"/>
        <w:numPr>
          <w:ilvl w:val="0"/>
          <w:numId w:val="17"/>
        </w:numPr>
        <w:spacing w:after="18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 se brindará la atención a terceras personas en el proceso de matriculación vehicular para evitar el acceso a tramitadores.</w:t>
      </w:r>
    </w:p>
    <w:p w:rsidR="00C85097" w:rsidRDefault="00C85097" w:rsidP="00C85097">
      <w:pPr>
        <w:pStyle w:val="Default"/>
        <w:numPr>
          <w:ilvl w:val="0"/>
          <w:numId w:val="17"/>
        </w:numPr>
        <w:spacing w:after="18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Todas las denuncias por temas de transporte, tránsito y seguridad vial en el cantón deberán ser atendidas por todos los canales de información que cuenta la Empresa (redes sociales, número de celular).</w:t>
      </w:r>
    </w:p>
    <w:p w:rsidR="00C85097" w:rsidRDefault="00C85097" w:rsidP="00C85097">
      <w:pPr>
        <w:pStyle w:val="Default"/>
        <w:numPr>
          <w:ilvl w:val="0"/>
          <w:numId w:val="17"/>
        </w:numPr>
        <w:spacing w:after="18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Toda atención en temas de tránsito, transporte se realizará con la coordinación de la Policía Nacional.</w:t>
      </w:r>
    </w:p>
    <w:p w:rsidR="00C85097" w:rsidRDefault="00C85097" w:rsidP="00C85097">
      <w:p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</w:rPr>
      </w:pPr>
    </w:p>
    <w:p w:rsidR="00C85097" w:rsidRDefault="00C85097" w:rsidP="00C85097">
      <w:p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</w:rPr>
      </w:pPr>
    </w:p>
    <w:p w:rsidR="00C85097" w:rsidRPr="00F45A01" w:rsidRDefault="00C85097" w:rsidP="00C85097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kern w:val="36"/>
          <w:sz w:val="32"/>
          <w:szCs w:val="38"/>
          <w:lang w:eastAsia="es-EC"/>
        </w:rPr>
      </w:pPr>
      <w:r w:rsidRPr="00F45A01">
        <w:rPr>
          <w:rFonts w:ascii="Arial" w:eastAsia="Times New Roman" w:hAnsi="Arial" w:cs="Arial"/>
          <w:kern w:val="36"/>
          <w:sz w:val="32"/>
          <w:szCs w:val="38"/>
          <w:lang w:eastAsia="es-EC"/>
        </w:rPr>
        <w:t>Objetivos Estratégicos</w:t>
      </w:r>
      <w:r>
        <w:rPr>
          <w:rFonts w:ascii="Arial" w:eastAsia="Times New Roman" w:hAnsi="Arial" w:cs="Arial"/>
          <w:kern w:val="36"/>
          <w:sz w:val="32"/>
          <w:szCs w:val="38"/>
          <w:lang w:eastAsia="es-EC"/>
        </w:rPr>
        <w:t xml:space="preserve"> </w:t>
      </w:r>
    </w:p>
    <w:p w:rsidR="00C85097" w:rsidRPr="00E449EF" w:rsidRDefault="00C85097" w:rsidP="00C85097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kern w:val="36"/>
          <w:lang w:eastAsia="es-EC"/>
        </w:rPr>
      </w:pPr>
    </w:p>
    <w:p w:rsidR="00C85097" w:rsidRPr="008F3A2F" w:rsidRDefault="00C85097" w:rsidP="00C85097">
      <w:pPr>
        <w:pStyle w:val="Default"/>
        <w:numPr>
          <w:ilvl w:val="0"/>
          <w:numId w:val="18"/>
        </w:numPr>
        <w:spacing w:after="18"/>
        <w:jc w:val="both"/>
        <w:rPr>
          <w:rFonts w:ascii="Arial" w:hAnsi="Arial" w:cs="Arial"/>
          <w:sz w:val="22"/>
          <w:szCs w:val="22"/>
        </w:rPr>
      </w:pPr>
      <w:r w:rsidRPr="008F3A2F">
        <w:rPr>
          <w:rFonts w:ascii="Arial" w:hAnsi="Arial" w:cs="Arial"/>
          <w:sz w:val="22"/>
          <w:szCs w:val="22"/>
        </w:rPr>
        <w:t xml:space="preserve">Maximizar la rentabilidad </w:t>
      </w:r>
      <w:r w:rsidR="00DB6C75">
        <w:rPr>
          <w:rFonts w:ascii="Arial" w:hAnsi="Arial" w:cs="Arial"/>
          <w:sz w:val="22"/>
          <w:szCs w:val="22"/>
        </w:rPr>
        <w:t>Empresarial</w:t>
      </w:r>
    </w:p>
    <w:p w:rsidR="00DB6C75" w:rsidRPr="008F3A2F" w:rsidRDefault="00DB6C75" w:rsidP="00DB6C75">
      <w:pPr>
        <w:pStyle w:val="Default"/>
        <w:numPr>
          <w:ilvl w:val="0"/>
          <w:numId w:val="18"/>
        </w:numPr>
        <w:spacing w:after="18"/>
        <w:jc w:val="both"/>
        <w:rPr>
          <w:rFonts w:ascii="Arial" w:hAnsi="Arial" w:cs="Arial"/>
          <w:sz w:val="22"/>
          <w:szCs w:val="22"/>
        </w:rPr>
      </w:pPr>
      <w:r w:rsidRPr="008F3A2F">
        <w:rPr>
          <w:rFonts w:ascii="Arial" w:hAnsi="Arial" w:cs="Arial"/>
          <w:sz w:val="22"/>
          <w:szCs w:val="22"/>
        </w:rPr>
        <w:t>Incrementar los Ingresos por Autogestión</w:t>
      </w:r>
    </w:p>
    <w:p w:rsidR="00C85097" w:rsidRPr="00DB6C75" w:rsidRDefault="00C85097" w:rsidP="00C85097">
      <w:pPr>
        <w:pStyle w:val="Default"/>
        <w:numPr>
          <w:ilvl w:val="0"/>
          <w:numId w:val="18"/>
        </w:numPr>
        <w:spacing w:after="18"/>
        <w:jc w:val="both"/>
        <w:rPr>
          <w:rFonts w:ascii="Arial" w:hAnsi="Arial" w:cs="Arial"/>
          <w:sz w:val="22"/>
          <w:szCs w:val="22"/>
        </w:rPr>
      </w:pPr>
      <w:r w:rsidRPr="00DB6C75">
        <w:rPr>
          <w:rFonts w:ascii="Arial" w:hAnsi="Arial" w:cs="Arial"/>
          <w:sz w:val="22"/>
          <w:szCs w:val="22"/>
        </w:rPr>
        <w:t>Maximizar el nivel de ejecución presupuestaria</w:t>
      </w:r>
    </w:p>
    <w:p w:rsidR="00DB6C75" w:rsidRPr="00DB6C75" w:rsidRDefault="00DB6C75" w:rsidP="00DB6C75">
      <w:pPr>
        <w:pStyle w:val="Default"/>
        <w:numPr>
          <w:ilvl w:val="0"/>
          <w:numId w:val="18"/>
        </w:numPr>
        <w:spacing w:after="18"/>
        <w:jc w:val="both"/>
        <w:rPr>
          <w:rFonts w:ascii="Arial" w:hAnsi="Arial" w:cs="Arial"/>
        </w:rPr>
      </w:pPr>
      <w:r w:rsidRPr="00DB6C75">
        <w:rPr>
          <w:rFonts w:ascii="Arial" w:hAnsi="Arial" w:cs="Arial"/>
          <w:bCs/>
        </w:rPr>
        <w:t>Incrementar el nivel y la  calidad del Sistema de Movilidad en el cantón</w:t>
      </w:r>
    </w:p>
    <w:p w:rsidR="00DB6C75" w:rsidRPr="00DB6C75" w:rsidRDefault="00DB6C75" w:rsidP="00DB6C75">
      <w:pPr>
        <w:pStyle w:val="Default"/>
        <w:numPr>
          <w:ilvl w:val="0"/>
          <w:numId w:val="18"/>
        </w:numPr>
        <w:spacing w:after="18"/>
        <w:jc w:val="both"/>
        <w:rPr>
          <w:rFonts w:ascii="Arial" w:hAnsi="Arial" w:cs="Arial"/>
        </w:rPr>
      </w:pPr>
      <w:r w:rsidRPr="00DB6C75">
        <w:rPr>
          <w:rFonts w:ascii="Arial" w:hAnsi="Arial" w:cs="Arial"/>
          <w:bCs/>
        </w:rPr>
        <w:t>Incrementar el nivel y la  calidad en el transporte público en el Cantón</w:t>
      </w:r>
    </w:p>
    <w:p w:rsidR="00DB6C75" w:rsidRPr="00DB6C75" w:rsidRDefault="00DB6C75" w:rsidP="00C85097">
      <w:pPr>
        <w:pStyle w:val="Default"/>
        <w:numPr>
          <w:ilvl w:val="0"/>
          <w:numId w:val="18"/>
        </w:numPr>
        <w:spacing w:after="18"/>
        <w:jc w:val="both"/>
        <w:rPr>
          <w:rFonts w:ascii="Arial" w:hAnsi="Arial" w:cs="Arial"/>
          <w:sz w:val="22"/>
          <w:szCs w:val="22"/>
        </w:rPr>
      </w:pPr>
      <w:r w:rsidRPr="00DB6C75">
        <w:rPr>
          <w:rFonts w:ascii="Arial" w:hAnsi="Arial" w:cs="Arial"/>
          <w:bCs/>
          <w:sz w:val="22"/>
          <w:szCs w:val="22"/>
        </w:rPr>
        <w:t>Reducir el nivel de accidentabilidad en el cantón</w:t>
      </w:r>
    </w:p>
    <w:p w:rsidR="00DB6C75" w:rsidRPr="00DB6C75" w:rsidRDefault="00DB6C75" w:rsidP="00DB6C75">
      <w:pPr>
        <w:pStyle w:val="Default"/>
        <w:numPr>
          <w:ilvl w:val="0"/>
          <w:numId w:val="18"/>
        </w:numPr>
        <w:spacing w:after="18"/>
        <w:jc w:val="both"/>
        <w:rPr>
          <w:rFonts w:ascii="Arial" w:hAnsi="Arial" w:cs="Arial"/>
        </w:rPr>
      </w:pPr>
      <w:r w:rsidRPr="00DB6C75">
        <w:rPr>
          <w:rFonts w:ascii="Arial" w:hAnsi="Arial" w:cs="Arial"/>
          <w:bCs/>
        </w:rPr>
        <w:t>Garantizar un proceso de Matriculación Eficiente</w:t>
      </w:r>
    </w:p>
    <w:p w:rsidR="00DB6C75" w:rsidRPr="00DB6C75" w:rsidRDefault="00DB6C75" w:rsidP="00DB6C75">
      <w:pPr>
        <w:pStyle w:val="Default"/>
        <w:numPr>
          <w:ilvl w:val="0"/>
          <w:numId w:val="18"/>
        </w:numPr>
        <w:spacing w:after="18"/>
        <w:jc w:val="both"/>
        <w:rPr>
          <w:rFonts w:ascii="Arial" w:hAnsi="Arial" w:cs="Arial"/>
        </w:rPr>
      </w:pPr>
      <w:r w:rsidRPr="00DB6C75">
        <w:rPr>
          <w:rFonts w:ascii="Arial" w:hAnsi="Arial" w:cs="Arial"/>
          <w:bCs/>
        </w:rPr>
        <w:t>Garantizar un proceso de señalización y semaforización</w:t>
      </w:r>
    </w:p>
    <w:p w:rsidR="00C85097" w:rsidRPr="00DB6C75" w:rsidRDefault="00DB6C75" w:rsidP="00DB6C75">
      <w:pPr>
        <w:pStyle w:val="Default"/>
        <w:numPr>
          <w:ilvl w:val="0"/>
          <w:numId w:val="18"/>
        </w:numPr>
        <w:spacing w:after="18"/>
        <w:jc w:val="both"/>
        <w:rPr>
          <w:rFonts w:ascii="Arial" w:hAnsi="Arial" w:cs="Arial"/>
        </w:rPr>
      </w:pPr>
      <w:r w:rsidRPr="00DB6C75">
        <w:rPr>
          <w:rFonts w:ascii="Arial" w:hAnsi="Arial" w:cs="Arial"/>
          <w:bCs/>
        </w:rPr>
        <w:t>Lograr una cultura de Calidad enfocada en Resultados</w:t>
      </w:r>
    </w:p>
    <w:p w:rsidR="00C85097" w:rsidRPr="00B2792F" w:rsidRDefault="00C85097" w:rsidP="00C85097">
      <w:pPr>
        <w:spacing w:after="0" w:line="240" w:lineRule="auto"/>
        <w:rPr>
          <w:lang w:eastAsia="es-EC"/>
        </w:rPr>
      </w:pPr>
    </w:p>
    <w:p w:rsidR="00C85097" w:rsidRPr="0001718C" w:rsidRDefault="00C85097" w:rsidP="00C8509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36"/>
          <w:sz w:val="32"/>
          <w:szCs w:val="38"/>
          <w:lang w:eastAsia="es-EC"/>
        </w:rPr>
      </w:pPr>
      <w:r>
        <w:rPr>
          <w:rFonts w:ascii="Arial" w:eastAsia="Times New Roman" w:hAnsi="Arial" w:cs="Arial"/>
          <w:kern w:val="36"/>
          <w:sz w:val="32"/>
          <w:szCs w:val="38"/>
          <w:lang w:eastAsia="es-EC"/>
        </w:rPr>
        <w:t>Estrategias Alineadas a Mejores Prácticas y l</w:t>
      </w:r>
      <w:r w:rsidRPr="0001718C">
        <w:rPr>
          <w:rFonts w:ascii="Arial" w:eastAsia="Times New Roman" w:hAnsi="Arial" w:cs="Arial"/>
          <w:kern w:val="36"/>
          <w:sz w:val="32"/>
          <w:szCs w:val="38"/>
          <w:lang w:eastAsia="es-EC"/>
        </w:rPr>
        <w:t>a Visión Prospectiva</w:t>
      </w:r>
    </w:p>
    <w:p w:rsidR="00C85097" w:rsidRPr="0018348F" w:rsidRDefault="00C85097" w:rsidP="00C850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C85097" w:rsidRPr="00D909CD" w:rsidRDefault="00C85097" w:rsidP="00C85097">
      <w:pPr>
        <w:pStyle w:val="Default"/>
        <w:numPr>
          <w:ilvl w:val="0"/>
          <w:numId w:val="19"/>
        </w:numPr>
        <w:spacing w:after="18"/>
        <w:jc w:val="both"/>
        <w:rPr>
          <w:rFonts w:ascii="Arial" w:hAnsi="Arial" w:cs="Arial"/>
          <w:sz w:val="22"/>
          <w:szCs w:val="22"/>
        </w:rPr>
      </w:pPr>
      <w:r w:rsidRPr="00D909CD">
        <w:rPr>
          <w:rFonts w:ascii="Arial" w:hAnsi="Arial" w:cs="Arial"/>
          <w:sz w:val="22"/>
          <w:szCs w:val="22"/>
        </w:rPr>
        <w:t>Desarrollar herramientas de gestión y sistemas de información integrales</w:t>
      </w:r>
    </w:p>
    <w:p w:rsidR="00C85097" w:rsidRPr="00D909CD" w:rsidRDefault="00C85097" w:rsidP="00C85097">
      <w:pPr>
        <w:pStyle w:val="Default"/>
        <w:numPr>
          <w:ilvl w:val="0"/>
          <w:numId w:val="19"/>
        </w:numPr>
        <w:spacing w:after="18"/>
        <w:jc w:val="both"/>
        <w:rPr>
          <w:rFonts w:ascii="Arial" w:hAnsi="Arial" w:cs="Arial"/>
          <w:sz w:val="22"/>
          <w:szCs w:val="22"/>
        </w:rPr>
      </w:pPr>
      <w:r w:rsidRPr="00D909CD">
        <w:rPr>
          <w:rFonts w:ascii="Arial" w:hAnsi="Arial" w:cs="Arial"/>
          <w:sz w:val="22"/>
          <w:szCs w:val="22"/>
        </w:rPr>
        <w:t>Implementación de un proceso de revisión técnica vehicular RTV,  y buenas prácticas en la atención al usuario en el proceso de matriculación vehicular</w:t>
      </w:r>
    </w:p>
    <w:p w:rsidR="00C85097" w:rsidRPr="00D909CD" w:rsidRDefault="00C85097" w:rsidP="00C85097">
      <w:pPr>
        <w:pStyle w:val="Default"/>
        <w:numPr>
          <w:ilvl w:val="0"/>
          <w:numId w:val="19"/>
        </w:numPr>
        <w:spacing w:after="18"/>
        <w:jc w:val="both"/>
        <w:rPr>
          <w:rFonts w:ascii="Arial" w:hAnsi="Arial" w:cs="Arial"/>
          <w:sz w:val="22"/>
          <w:szCs w:val="22"/>
        </w:rPr>
      </w:pPr>
      <w:r w:rsidRPr="00D909CD">
        <w:rPr>
          <w:rFonts w:ascii="Arial" w:hAnsi="Arial" w:cs="Arial"/>
          <w:sz w:val="22"/>
          <w:szCs w:val="22"/>
        </w:rPr>
        <w:t>Cambio del modelo de gestión de le empresa pasando de un modelo de Gestión B a un control de tránsito y transporte en el cantón</w:t>
      </w:r>
    </w:p>
    <w:p w:rsidR="00C85097" w:rsidRPr="00D909CD" w:rsidRDefault="00C85097" w:rsidP="00C85097">
      <w:pPr>
        <w:pStyle w:val="Default"/>
        <w:numPr>
          <w:ilvl w:val="0"/>
          <w:numId w:val="19"/>
        </w:numPr>
        <w:spacing w:after="18"/>
        <w:jc w:val="both"/>
        <w:rPr>
          <w:rFonts w:ascii="Arial" w:hAnsi="Arial" w:cs="Arial"/>
          <w:sz w:val="22"/>
          <w:szCs w:val="22"/>
        </w:rPr>
      </w:pPr>
      <w:r w:rsidRPr="00D909CD">
        <w:rPr>
          <w:rFonts w:ascii="Arial" w:hAnsi="Arial" w:cs="Arial"/>
          <w:sz w:val="22"/>
          <w:szCs w:val="22"/>
        </w:rPr>
        <w:t>Implementar planes de comunicación innovadores y eficiente para realizar el cambio cultural de los ciudadanos en términos de tránsito y seguridad vial en el cantón</w:t>
      </w:r>
    </w:p>
    <w:p w:rsidR="00C85097" w:rsidRDefault="00C85097" w:rsidP="00C85097">
      <w:p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  <w:sz w:val="20"/>
        </w:rPr>
      </w:pPr>
    </w:p>
    <w:p w:rsidR="00C85097" w:rsidRDefault="00C85097" w:rsidP="00C85097">
      <w:p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  <w:sz w:val="20"/>
        </w:rPr>
      </w:pPr>
    </w:p>
    <w:p w:rsidR="00C85097" w:rsidRDefault="00C85097" w:rsidP="00C85097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kern w:val="36"/>
          <w:sz w:val="32"/>
          <w:szCs w:val="38"/>
          <w:lang w:eastAsia="es-EC"/>
        </w:rPr>
      </w:pPr>
      <w:r>
        <w:rPr>
          <w:rFonts w:ascii="Arial" w:eastAsia="Times New Roman" w:hAnsi="Arial" w:cs="Arial"/>
          <w:kern w:val="36"/>
          <w:sz w:val="32"/>
          <w:szCs w:val="38"/>
          <w:lang w:eastAsia="es-EC"/>
        </w:rPr>
        <w:t>Plan de Acción</w:t>
      </w:r>
    </w:p>
    <w:p w:rsidR="00C85097" w:rsidRPr="00D70768" w:rsidRDefault="00C85097" w:rsidP="00C85097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kern w:val="36"/>
          <w:lang w:eastAsia="es-EC"/>
        </w:rPr>
      </w:pPr>
    </w:p>
    <w:tbl>
      <w:tblPr>
        <w:tblW w:w="889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8"/>
        <w:gridCol w:w="7417"/>
      </w:tblGrid>
      <w:tr w:rsidR="00C85097" w:rsidRPr="008803D3" w:rsidTr="006E2AE3">
        <w:trPr>
          <w:trHeight w:val="166"/>
        </w:trPr>
        <w:tc>
          <w:tcPr>
            <w:tcW w:w="1478" w:type="dxa"/>
            <w:shd w:val="clear" w:color="auto" w:fill="auto"/>
            <w:noWrap/>
            <w:vAlign w:val="center"/>
            <w:hideMark/>
          </w:tcPr>
          <w:p w:rsidR="00C85097" w:rsidRPr="008803D3" w:rsidRDefault="00C85097" w:rsidP="006E2A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</w:pPr>
            <w:r w:rsidRPr="008803D3"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  <w:t>N°</w:t>
            </w:r>
          </w:p>
        </w:tc>
        <w:tc>
          <w:tcPr>
            <w:tcW w:w="7417" w:type="dxa"/>
            <w:shd w:val="clear" w:color="auto" w:fill="auto"/>
            <w:vAlign w:val="center"/>
            <w:hideMark/>
          </w:tcPr>
          <w:p w:rsidR="00C85097" w:rsidRPr="008803D3" w:rsidRDefault="00C85097" w:rsidP="006E2A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</w:pPr>
            <w:r w:rsidRPr="008803D3"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  <w:t xml:space="preserve">PROYECTOS </w:t>
            </w:r>
          </w:p>
        </w:tc>
      </w:tr>
      <w:tr w:rsidR="003207C0" w:rsidRPr="008803D3" w:rsidTr="006E2AE3">
        <w:trPr>
          <w:trHeight w:val="166"/>
        </w:trPr>
        <w:tc>
          <w:tcPr>
            <w:tcW w:w="1478" w:type="dxa"/>
            <w:shd w:val="clear" w:color="auto" w:fill="auto"/>
            <w:noWrap/>
            <w:vAlign w:val="center"/>
          </w:tcPr>
          <w:p w:rsidR="003207C0" w:rsidRPr="003207C0" w:rsidRDefault="003207C0" w:rsidP="006E2A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</w:pPr>
            <w:r w:rsidRPr="003207C0"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  <w:t>1</w:t>
            </w:r>
          </w:p>
        </w:tc>
        <w:tc>
          <w:tcPr>
            <w:tcW w:w="7417" w:type="dxa"/>
            <w:shd w:val="clear" w:color="auto" w:fill="auto"/>
            <w:vAlign w:val="center"/>
          </w:tcPr>
          <w:p w:rsidR="003207C0" w:rsidRPr="003207C0" w:rsidRDefault="003207C0" w:rsidP="003207C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s-EC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EC"/>
              </w:rPr>
              <w:t>Implementación del Centro de Revisión Técnica Vehicular</w:t>
            </w:r>
          </w:p>
        </w:tc>
      </w:tr>
      <w:tr w:rsidR="003207C0" w:rsidRPr="008803D3" w:rsidTr="006E2AE3">
        <w:trPr>
          <w:trHeight w:val="166"/>
        </w:trPr>
        <w:tc>
          <w:tcPr>
            <w:tcW w:w="1478" w:type="dxa"/>
            <w:shd w:val="clear" w:color="auto" w:fill="auto"/>
            <w:noWrap/>
            <w:vAlign w:val="center"/>
          </w:tcPr>
          <w:p w:rsidR="003207C0" w:rsidRPr="003207C0" w:rsidRDefault="003207C0" w:rsidP="006E2A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</w:pPr>
            <w:r w:rsidRPr="003207C0"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  <w:lastRenderedPageBreak/>
              <w:t>2</w:t>
            </w:r>
          </w:p>
        </w:tc>
        <w:tc>
          <w:tcPr>
            <w:tcW w:w="7417" w:type="dxa"/>
            <w:shd w:val="clear" w:color="auto" w:fill="auto"/>
            <w:vAlign w:val="center"/>
          </w:tcPr>
          <w:p w:rsidR="003207C0" w:rsidRPr="003207C0" w:rsidRDefault="003207C0" w:rsidP="003207C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s-EC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EC"/>
              </w:rPr>
              <w:t>Censo de Flotas de transporte público</w:t>
            </w:r>
          </w:p>
        </w:tc>
      </w:tr>
      <w:tr w:rsidR="003207C0" w:rsidRPr="008803D3" w:rsidTr="006E2AE3">
        <w:trPr>
          <w:trHeight w:val="166"/>
        </w:trPr>
        <w:tc>
          <w:tcPr>
            <w:tcW w:w="1478" w:type="dxa"/>
            <w:shd w:val="clear" w:color="auto" w:fill="auto"/>
            <w:noWrap/>
            <w:vAlign w:val="center"/>
          </w:tcPr>
          <w:p w:rsidR="003207C0" w:rsidRPr="003207C0" w:rsidRDefault="003207C0" w:rsidP="006E2A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</w:pPr>
            <w:r w:rsidRPr="003207C0"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  <w:t>3</w:t>
            </w:r>
          </w:p>
        </w:tc>
        <w:tc>
          <w:tcPr>
            <w:tcW w:w="7417" w:type="dxa"/>
            <w:shd w:val="clear" w:color="auto" w:fill="auto"/>
            <w:vAlign w:val="center"/>
          </w:tcPr>
          <w:p w:rsidR="003207C0" w:rsidRPr="003207C0" w:rsidRDefault="003207C0" w:rsidP="003207C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s-EC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EC"/>
              </w:rPr>
              <w:t>Reordenamiento de rutas de transporte público</w:t>
            </w:r>
          </w:p>
        </w:tc>
      </w:tr>
      <w:tr w:rsidR="003207C0" w:rsidRPr="008803D3" w:rsidTr="006E2AE3">
        <w:trPr>
          <w:trHeight w:val="166"/>
        </w:trPr>
        <w:tc>
          <w:tcPr>
            <w:tcW w:w="1478" w:type="dxa"/>
            <w:shd w:val="clear" w:color="auto" w:fill="auto"/>
            <w:noWrap/>
            <w:vAlign w:val="center"/>
          </w:tcPr>
          <w:p w:rsidR="003207C0" w:rsidRPr="003207C0" w:rsidRDefault="003207C0" w:rsidP="006E2A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</w:pPr>
            <w:r w:rsidRPr="003207C0"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  <w:t>4</w:t>
            </w:r>
          </w:p>
        </w:tc>
        <w:tc>
          <w:tcPr>
            <w:tcW w:w="7417" w:type="dxa"/>
            <w:shd w:val="clear" w:color="auto" w:fill="auto"/>
            <w:vAlign w:val="center"/>
          </w:tcPr>
          <w:p w:rsidR="003207C0" w:rsidRPr="003207C0" w:rsidRDefault="003207C0" w:rsidP="003207C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s-EC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EC"/>
              </w:rPr>
              <w:t>Implementación de Sistema de Parada de Buses</w:t>
            </w:r>
          </w:p>
        </w:tc>
      </w:tr>
      <w:tr w:rsidR="003207C0" w:rsidRPr="008803D3" w:rsidTr="006E2AE3">
        <w:trPr>
          <w:trHeight w:val="166"/>
        </w:trPr>
        <w:tc>
          <w:tcPr>
            <w:tcW w:w="1478" w:type="dxa"/>
            <w:shd w:val="clear" w:color="auto" w:fill="auto"/>
            <w:noWrap/>
            <w:vAlign w:val="center"/>
          </w:tcPr>
          <w:p w:rsidR="003207C0" w:rsidRPr="003207C0" w:rsidRDefault="003207C0" w:rsidP="006E2A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</w:pPr>
            <w:r w:rsidRPr="003207C0"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  <w:t>5</w:t>
            </w:r>
          </w:p>
        </w:tc>
        <w:tc>
          <w:tcPr>
            <w:tcW w:w="7417" w:type="dxa"/>
            <w:shd w:val="clear" w:color="auto" w:fill="auto"/>
            <w:vAlign w:val="center"/>
          </w:tcPr>
          <w:p w:rsidR="003207C0" w:rsidRPr="003207C0" w:rsidRDefault="003207C0" w:rsidP="003207C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s-EC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EC"/>
              </w:rPr>
              <w:t>Implementación de Corredores Viales</w:t>
            </w:r>
          </w:p>
        </w:tc>
      </w:tr>
      <w:tr w:rsidR="003207C0" w:rsidRPr="008803D3" w:rsidTr="006E2AE3">
        <w:trPr>
          <w:trHeight w:val="166"/>
        </w:trPr>
        <w:tc>
          <w:tcPr>
            <w:tcW w:w="1478" w:type="dxa"/>
            <w:shd w:val="clear" w:color="auto" w:fill="auto"/>
            <w:noWrap/>
            <w:vAlign w:val="center"/>
          </w:tcPr>
          <w:p w:rsidR="003207C0" w:rsidRPr="003207C0" w:rsidRDefault="003207C0" w:rsidP="006E2A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</w:pPr>
            <w:r w:rsidRPr="003207C0"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  <w:t>6</w:t>
            </w:r>
          </w:p>
        </w:tc>
        <w:tc>
          <w:tcPr>
            <w:tcW w:w="7417" w:type="dxa"/>
            <w:shd w:val="clear" w:color="auto" w:fill="auto"/>
            <w:vAlign w:val="center"/>
          </w:tcPr>
          <w:p w:rsidR="003207C0" w:rsidRPr="003207C0" w:rsidRDefault="003207C0" w:rsidP="003207C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s-EC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EC"/>
              </w:rPr>
              <w:t>Sistema Integrado de Semaforización</w:t>
            </w:r>
          </w:p>
        </w:tc>
      </w:tr>
      <w:tr w:rsidR="003207C0" w:rsidRPr="008803D3" w:rsidTr="006E2AE3">
        <w:trPr>
          <w:trHeight w:val="166"/>
        </w:trPr>
        <w:tc>
          <w:tcPr>
            <w:tcW w:w="1478" w:type="dxa"/>
            <w:shd w:val="clear" w:color="auto" w:fill="auto"/>
            <w:noWrap/>
            <w:vAlign w:val="center"/>
          </w:tcPr>
          <w:p w:rsidR="003207C0" w:rsidRPr="003207C0" w:rsidRDefault="003207C0" w:rsidP="006E2A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</w:pPr>
            <w:r w:rsidRPr="003207C0"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  <w:t>7</w:t>
            </w:r>
          </w:p>
        </w:tc>
        <w:tc>
          <w:tcPr>
            <w:tcW w:w="7417" w:type="dxa"/>
            <w:shd w:val="clear" w:color="auto" w:fill="auto"/>
            <w:vAlign w:val="center"/>
          </w:tcPr>
          <w:p w:rsidR="003207C0" w:rsidRPr="003207C0" w:rsidRDefault="003207C0" w:rsidP="003207C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s-EC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EC"/>
              </w:rPr>
              <w:t>Implementación de Zonas de parqueaderos regulados</w:t>
            </w:r>
          </w:p>
        </w:tc>
      </w:tr>
      <w:tr w:rsidR="003207C0" w:rsidRPr="008803D3" w:rsidTr="006E2AE3">
        <w:trPr>
          <w:trHeight w:val="166"/>
        </w:trPr>
        <w:tc>
          <w:tcPr>
            <w:tcW w:w="1478" w:type="dxa"/>
            <w:shd w:val="clear" w:color="auto" w:fill="auto"/>
            <w:noWrap/>
            <w:vAlign w:val="center"/>
          </w:tcPr>
          <w:p w:rsidR="003207C0" w:rsidRPr="003207C0" w:rsidRDefault="003207C0" w:rsidP="006E2A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</w:pPr>
            <w:r w:rsidRPr="003207C0"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  <w:t>8</w:t>
            </w:r>
          </w:p>
        </w:tc>
        <w:tc>
          <w:tcPr>
            <w:tcW w:w="7417" w:type="dxa"/>
            <w:shd w:val="clear" w:color="auto" w:fill="auto"/>
            <w:vAlign w:val="center"/>
          </w:tcPr>
          <w:p w:rsidR="003207C0" w:rsidRPr="003207C0" w:rsidRDefault="003207C0" w:rsidP="003207C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s-EC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EC"/>
              </w:rPr>
              <w:t>Inventario Vial</w:t>
            </w:r>
          </w:p>
        </w:tc>
      </w:tr>
      <w:tr w:rsidR="003207C0" w:rsidRPr="008803D3" w:rsidTr="006E2AE3">
        <w:trPr>
          <w:trHeight w:val="166"/>
        </w:trPr>
        <w:tc>
          <w:tcPr>
            <w:tcW w:w="1478" w:type="dxa"/>
            <w:shd w:val="clear" w:color="auto" w:fill="auto"/>
            <w:noWrap/>
            <w:vAlign w:val="center"/>
          </w:tcPr>
          <w:p w:rsidR="003207C0" w:rsidRPr="003207C0" w:rsidRDefault="003207C0" w:rsidP="006E2A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</w:pPr>
            <w:r w:rsidRPr="003207C0"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  <w:t>9</w:t>
            </w:r>
          </w:p>
        </w:tc>
        <w:tc>
          <w:tcPr>
            <w:tcW w:w="7417" w:type="dxa"/>
            <w:shd w:val="clear" w:color="auto" w:fill="auto"/>
            <w:vAlign w:val="center"/>
          </w:tcPr>
          <w:p w:rsidR="003207C0" w:rsidRPr="003207C0" w:rsidRDefault="003207C0" w:rsidP="003207C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s-EC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EC"/>
              </w:rPr>
              <w:t>Plan de Circulación (Tránsito y Seguridad Vial)</w:t>
            </w:r>
          </w:p>
        </w:tc>
      </w:tr>
      <w:tr w:rsidR="003207C0" w:rsidRPr="008803D3" w:rsidTr="006E2AE3">
        <w:trPr>
          <w:trHeight w:val="166"/>
        </w:trPr>
        <w:tc>
          <w:tcPr>
            <w:tcW w:w="1478" w:type="dxa"/>
            <w:shd w:val="clear" w:color="auto" w:fill="auto"/>
            <w:noWrap/>
            <w:vAlign w:val="center"/>
          </w:tcPr>
          <w:p w:rsidR="003207C0" w:rsidRPr="003207C0" w:rsidRDefault="003207C0" w:rsidP="006E2A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</w:pPr>
            <w:r w:rsidRPr="003207C0">
              <w:rPr>
                <w:rFonts w:ascii="Calibri" w:eastAsia="Times New Roman" w:hAnsi="Calibri" w:cs="Times New Roman"/>
                <w:b/>
                <w:bCs/>
                <w:color w:val="000000"/>
                <w:lang w:eastAsia="es-EC"/>
              </w:rPr>
              <w:t>10</w:t>
            </w:r>
          </w:p>
        </w:tc>
        <w:tc>
          <w:tcPr>
            <w:tcW w:w="7417" w:type="dxa"/>
            <w:shd w:val="clear" w:color="auto" w:fill="auto"/>
            <w:vAlign w:val="center"/>
          </w:tcPr>
          <w:p w:rsidR="003207C0" w:rsidRPr="003207C0" w:rsidRDefault="003207C0" w:rsidP="003207C0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es-EC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EC"/>
              </w:rPr>
              <w:t>Construcción de Edificio Administrativo de la Empresa</w:t>
            </w:r>
          </w:p>
        </w:tc>
      </w:tr>
      <w:tr w:rsidR="00C85097" w:rsidRPr="008803D3" w:rsidTr="006E2AE3">
        <w:trPr>
          <w:trHeight w:val="166"/>
        </w:trPr>
        <w:tc>
          <w:tcPr>
            <w:tcW w:w="1478" w:type="dxa"/>
            <w:shd w:val="clear" w:color="auto" w:fill="auto"/>
            <w:noWrap/>
            <w:vAlign w:val="center"/>
            <w:hideMark/>
          </w:tcPr>
          <w:p w:rsidR="00C85097" w:rsidRPr="003207C0" w:rsidRDefault="003207C0" w:rsidP="006E2A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C"/>
              </w:rPr>
            </w:pPr>
            <w:r w:rsidRPr="003207C0">
              <w:rPr>
                <w:rFonts w:ascii="Calibri" w:eastAsia="Times New Roman" w:hAnsi="Calibri" w:cs="Times New Roman"/>
                <w:b/>
                <w:color w:val="000000"/>
                <w:lang w:eastAsia="es-EC"/>
              </w:rPr>
              <w:t>11</w:t>
            </w:r>
          </w:p>
        </w:tc>
        <w:tc>
          <w:tcPr>
            <w:tcW w:w="7417" w:type="dxa"/>
            <w:shd w:val="clear" w:color="auto" w:fill="auto"/>
            <w:vAlign w:val="center"/>
            <w:hideMark/>
          </w:tcPr>
          <w:p w:rsidR="00C85097" w:rsidRPr="00D154E5" w:rsidRDefault="00C85097" w:rsidP="006E2A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D154E5">
              <w:rPr>
                <w:rFonts w:ascii="Calibri" w:eastAsia="Times New Roman" w:hAnsi="Calibri" w:cs="Times New Roman"/>
                <w:color w:val="000000"/>
                <w:lang w:eastAsia="es-EC"/>
              </w:rPr>
              <w:t>Implementación Modelo De Gestión A</w:t>
            </w:r>
          </w:p>
        </w:tc>
      </w:tr>
      <w:tr w:rsidR="00C85097" w:rsidRPr="008803D3" w:rsidTr="006E2AE3">
        <w:trPr>
          <w:trHeight w:val="166"/>
        </w:trPr>
        <w:tc>
          <w:tcPr>
            <w:tcW w:w="1478" w:type="dxa"/>
            <w:shd w:val="clear" w:color="auto" w:fill="auto"/>
            <w:noWrap/>
            <w:vAlign w:val="center"/>
            <w:hideMark/>
          </w:tcPr>
          <w:p w:rsidR="00C85097" w:rsidRPr="003207C0" w:rsidRDefault="003207C0" w:rsidP="006E2A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C"/>
              </w:rPr>
            </w:pPr>
            <w:r w:rsidRPr="003207C0">
              <w:rPr>
                <w:rFonts w:ascii="Calibri" w:eastAsia="Times New Roman" w:hAnsi="Calibri" w:cs="Times New Roman"/>
                <w:b/>
                <w:color w:val="000000"/>
                <w:lang w:eastAsia="es-EC"/>
              </w:rPr>
              <w:t>12</w:t>
            </w:r>
          </w:p>
        </w:tc>
        <w:tc>
          <w:tcPr>
            <w:tcW w:w="7417" w:type="dxa"/>
            <w:shd w:val="clear" w:color="auto" w:fill="auto"/>
            <w:vAlign w:val="center"/>
            <w:hideMark/>
          </w:tcPr>
          <w:p w:rsidR="00C85097" w:rsidRPr="008803D3" w:rsidRDefault="00C85097" w:rsidP="006E2A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8803D3">
              <w:rPr>
                <w:rFonts w:ascii="Calibri" w:eastAsia="Times New Roman" w:hAnsi="Calibri" w:cs="Times New Roman"/>
                <w:color w:val="000000"/>
                <w:lang w:eastAsia="es-EC"/>
              </w:rPr>
              <w:t>Sistema De Control De Tránsito Y Multas</w:t>
            </w:r>
          </w:p>
        </w:tc>
      </w:tr>
    </w:tbl>
    <w:p w:rsidR="00C85097" w:rsidRDefault="00C85097" w:rsidP="00C85097">
      <w:pPr>
        <w:spacing w:after="0" w:line="240" w:lineRule="auto"/>
        <w:jc w:val="both"/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</w:pPr>
    </w:p>
    <w:p w:rsidR="00C85097" w:rsidRDefault="00C85097" w:rsidP="00C85097">
      <w:pPr>
        <w:spacing w:after="0" w:line="240" w:lineRule="auto"/>
        <w:jc w:val="both"/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</w:pPr>
    </w:p>
    <w:p w:rsidR="00C85097" w:rsidRDefault="00C85097" w:rsidP="00C85097">
      <w:pPr>
        <w:spacing w:after="0" w:line="240" w:lineRule="auto"/>
        <w:jc w:val="both"/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</w:pPr>
      <w:r w:rsidRPr="00CE4D50"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  <w:t>Mapa Estratégico</w:t>
      </w:r>
    </w:p>
    <w:p w:rsidR="00C85097" w:rsidRDefault="003207C0" w:rsidP="00C85097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32"/>
          <w:szCs w:val="38"/>
          <w:lang w:eastAsia="es-EC"/>
        </w:rPr>
      </w:pPr>
      <w:r w:rsidRPr="003207C0">
        <w:rPr>
          <w:noProof/>
          <w:lang w:eastAsia="es-EC"/>
        </w:rPr>
        <w:drawing>
          <wp:anchor distT="0" distB="0" distL="114300" distR="114300" simplePos="0" relativeHeight="251678720" behindDoc="1" locked="0" layoutInCell="1" allowOverlap="1" wp14:anchorId="12255924" wp14:editId="3DD970C7">
            <wp:simplePos x="0" y="0"/>
            <wp:positionH relativeFrom="column">
              <wp:posOffset>-426720</wp:posOffset>
            </wp:positionH>
            <wp:positionV relativeFrom="paragraph">
              <wp:posOffset>214894</wp:posOffset>
            </wp:positionV>
            <wp:extent cx="6329548" cy="6910590"/>
            <wp:effectExtent l="0" t="0" r="0" b="50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548" cy="6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097" w:rsidRDefault="00C85097" w:rsidP="00C85097">
      <w:pPr>
        <w:spacing w:after="0" w:line="240" w:lineRule="auto"/>
        <w:jc w:val="both"/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</w:pPr>
    </w:p>
    <w:p w:rsidR="00C85097" w:rsidRDefault="00C85097" w:rsidP="00C85097">
      <w:pPr>
        <w:spacing w:after="0" w:line="240" w:lineRule="auto"/>
        <w:jc w:val="both"/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</w:pPr>
    </w:p>
    <w:p w:rsidR="00C85097" w:rsidRDefault="00C85097" w:rsidP="00C85097">
      <w:pPr>
        <w:spacing w:after="0" w:line="240" w:lineRule="auto"/>
        <w:jc w:val="both"/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</w:pPr>
    </w:p>
    <w:p w:rsidR="00C85097" w:rsidRDefault="00C85097" w:rsidP="00C85097">
      <w:pPr>
        <w:spacing w:after="0" w:line="240" w:lineRule="auto"/>
        <w:jc w:val="both"/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</w:pPr>
    </w:p>
    <w:p w:rsidR="00C85097" w:rsidRDefault="00C85097" w:rsidP="00C85097">
      <w:pPr>
        <w:spacing w:after="0" w:line="240" w:lineRule="auto"/>
        <w:jc w:val="both"/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</w:pPr>
    </w:p>
    <w:p w:rsidR="00C85097" w:rsidRDefault="00C85097" w:rsidP="00C85097">
      <w:pPr>
        <w:spacing w:after="0" w:line="240" w:lineRule="auto"/>
        <w:jc w:val="both"/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</w:pPr>
    </w:p>
    <w:p w:rsidR="00C85097" w:rsidRDefault="00C85097" w:rsidP="00C85097">
      <w:pPr>
        <w:spacing w:after="0" w:line="240" w:lineRule="auto"/>
        <w:jc w:val="both"/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</w:pPr>
    </w:p>
    <w:p w:rsidR="00C85097" w:rsidRDefault="00C85097" w:rsidP="00C85097">
      <w:pPr>
        <w:spacing w:after="0" w:line="240" w:lineRule="auto"/>
        <w:jc w:val="both"/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</w:pPr>
    </w:p>
    <w:p w:rsidR="003207C0" w:rsidRDefault="003207C0" w:rsidP="00C85097">
      <w:pPr>
        <w:spacing w:after="0" w:line="240" w:lineRule="auto"/>
        <w:jc w:val="both"/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</w:pPr>
    </w:p>
    <w:p w:rsidR="003207C0" w:rsidRDefault="003207C0" w:rsidP="00C85097">
      <w:pPr>
        <w:spacing w:after="0" w:line="240" w:lineRule="auto"/>
        <w:jc w:val="both"/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</w:pPr>
    </w:p>
    <w:p w:rsidR="003207C0" w:rsidRDefault="003207C0" w:rsidP="00C85097">
      <w:pPr>
        <w:spacing w:after="0" w:line="240" w:lineRule="auto"/>
        <w:jc w:val="both"/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</w:pPr>
    </w:p>
    <w:p w:rsidR="003207C0" w:rsidRDefault="003207C0" w:rsidP="00C85097">
      <w:pPr>
        <w:spacing w:after="0" w:line="240" w:lineRule="auto"/>
        <w:jc w:val="both"/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</w:pPr>
    </w:p>
    <w:p w:rsidR="003207C0" w:rsidRDefault="003207C0" w:rsidP="00C85097">
      <w:pPr>
        <w:spacing w:after="0" w:line="240" w:lineRule="auto"/>
        <w:jc w:val="both"/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</w:pPr>
    </w:p>
    <w:p w:rsidR="003207C0" w:rsidRDefault="003207C0" w:rsidP="00C85097">
      <w:pPr>
        <w:spacing w:after="0" w:line="240" w:lineRule="auto"/>
        <w:jc w:val="both"/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</w:pPr>
    </w:p>
    <w:p w:rsidR="003207C0" w:rsidRDefault="003207C0" w:rsidP="00C85097">
      <w:pPr>
        <w:spacing w:after="0" w:line="240" w:lineRule="auto"/>
        <w:jc w:val="both"/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</w:pPr>
    </w:p>
    <w:p w:rsidR="003207C0" w:rsidRDefault="003207C0" w:rsidP="00C85097">
      <w:pPr>
        <w:spacing w:after="0" w:line="240" w:lineRule="auto"/>
        <w:jc w:val="both"/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</w:pPr>
    </w:p>
    <w:p w:rsidR="003207C0" w:rsidRDefault="003207C0" w:rsidP="00C85097">
      <w:pPr>
        <w:spacing w:after="0" w:line="240" w:lineRule="auto"/>
        <w:jc w:val="both"/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</w:pPr>
    </w:p>
    <w:p w:rsidR="003207C0" w:rsidRDefault="003207C0" w:rsidP="00C85097">
      <w:pPr>
        <w:spacing w:after="0" w:line="240" w:lineRule="auto"/>
        <w:jc w:val="both"/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</w:pPr>
    </w:p>
    <w:p w:rsidR="003207C0" w:rsidRDefault="003207C0" w:rsidP="00C85097">
      <w:pPr>
        <w:spacing w:after="0" w:line="240" w:lineRule="auto"/>
        <w:jc w:val="both"/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</w:pPr>
    </w:p>
    <w:p w:rsidR="003207C0" w:rsidRDefault="003207C0" w:rsidP="00C85097">
      <w:pPr>
        <w:spacing w:after="0" w:line="240" w:lineRule="auto"/>
        <w:jc w:val="both"/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</w:pPr>
    </w:p>
    <w:p w:rsidR="003207C0" w:rsidRDefault="003207C0" w:rsidP="00C85097">
      <w:pPr>
        <w:spacing w:after="0" w:line="240" w:lineRule="auto"/>
        <w:jc w:val="both"/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</w:pPr>
    </w:p>
    <w:p w:rsidR="003207C0" w:rsidRDefault="003207C0" w:rsidP="00C85097">
      <w:pPr>
        <w:spacing w:after="0" w:line="240" w:lineRule="auto"/>
        <w:jc w:val="both"/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</w:pPr>
    </w:p>
    <w:p w:rsidR="003207C0" w:rsidRDefault="003207C0" w:rsidP="00C85097">
      <w:pPr>
        <w:spacing w:after="0" w:line="240" w:lineRule="auto"/>
        <w:jc w:val="both"/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</w:pPr>
    </w:p>
    <w:p w:rsidR="003207C0" w:rsidRDefault="003207C0" w:rsidP="00C85097">
      <w:pPr>
        <w:spacing w:after="0" w:line="240" w:lineRule="auto"/>
        <w:jc w:val="both"/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</w:pPr>
    </w:p>
    <w:p w:rsidR="003207C0" w:rsidRDefault="003207C0" w:rsidP="00C85097">
      <w:pPr>
        <w:spacing w:after="0" w:line="240" w:lineRule="auto"/>
        <w:jc w:val="both"/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</w:pPr>
    </w:p>
    <w:p w:rsidR="003207C0" w:rsidRDefault="003207C0" w:rsidP="00C85097">
      <w:pPr>
        <w:spacing w:after="0" w:line="240" w:lineRule="auto"/>
        <w:jc w:val="both"/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</w:pPr>
    </w:p>
    <w:p w:rsidR="003207C0" w:rsidRDefault="003207C0" w:rsidP="00C85097">
      <w:pPr>
        <w:spacing w:after="0" w:line="240" w:lineRule="auto"/>
        <w:jc w:val="both"/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</w:pPr>
    </w:p>
    <w:p w:rsidR="00C85097" w:rsidRDefault="00C85097" w:rsidP="00C85097">
      <w:pPr>
        <w:spacing w:after="0" w:line="240" w:lineRule="auto"/>
        <w:jc w:val="both"/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</w:pPr>
      <w:r w:rsidRPr="00CE4D50"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  <w:t xml:space="preserve">Mapa </w:t>
      </w:r>
      <w:r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  <w:t>de Procesos</w:t>
      </w:r>
    </w:p>
    <w:p w:rsidR="00C85097" w:rsidRDefault="00C85097" w:rsidP="00C85097">
      <w:pPr>
        <w:spacing w:after="0" w:line="240" w:lineRule="auto"/>
        <w:jc w:val="both"/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</w:pPr>
    </w:p>
    <w:p w:rsidR="00C85097" w:rsidRDefault="00C85097" w:rsidP="00C85097">
      <w:pPr>
        <w:spacing w:after="0" w:line="240" w:lineRule="auto"/>
        <w:jc w:val="both"/>
        <w:rPr>
          <w:rFonts w:ascii="Arial" w:eastAsia="Times New Roman" w:hAnsi="Arial" w:cs="Arial"/>
          <w:bCs/>
          <w:kern w:val="36"/>
          <w:sz w:val="32"/>
          <w:szCs w:val="38"/>
          <w:lang w:eastAsia="es-EC"/>
        </w:rPr>
      </w:pPr>
    </w:p>
    <w:p w:rsidR="00C85097" w:rsidRDefault="00C85097" w:rsidP="00C85097">
      <w:pPr>
        <w:shd w:val="clear" w:color="auto" w:fill="FFFFFF"/>
        <w:spacing w:after="0" w:line="240" w:lineRule="auto"/>
        <w:jc w:val="center"/>
        <w:outlineLvl w:val="0"/>
        <w:rPr>
          <w:rFonts w:ascii="Arial" w:hAnsi="Arial" w:cs="Arial"/>
          <w:sz w:val="20"/>
        </w:rPr>
      </w:pPr>
      <w:r>
        <w:rPr>
          <w:rFonts w:ascii="Century Gothic" w:hAnsi="Century Gothic" w:cstheme="minorHAnsi"/>
          <w:b/>
          <w:noProof/>
          <w:sz w:val="20"/>
          <w:szCs w:val="20"/>
          <w:lang w:eastAsia="es-EC"/>
        </w:rPr>
        <w:drawing>
          <wp:inline distT="0" distB="0" distL="0" distR="0" wp14:anchorId="52C598E8" wp14:editId="0187E975">
            <wp:extent cx="4228036" cy="4705350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020" cy="4713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097" w:rsidRDefault="00C85097" w:rsidP="00C85097">
      <w:p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  <w:sz w:val="20"/>
        </w:rPr>
      </w:pPr>
    </w:p>
    <w:p w:rsidR="00C85097" w:rsidRPr="00B65420" w:rsidRDefault="00C85097" w:rsidP="00C85097">
      <w:pPr>
        <w:spacing w:after="0" w:line="240" w:lineRule="auto"/>
        <w:ind w:left="360"/>
        <w:jc w:val="both"/>
        <w:rPr>
          <w:rFonts w:ascii="Century Gothic" w:hAnsi="Century Gothic" w:cstheme="minorHAnsi"/>
          <w:sz w:val="20"/>
          <w:szCs w:val="20"/>
        </w:rPr>
      </w:pPr>
    </w:p>
    <w:p w:rsidR="00C85097" w:rsidRDefault="00C85097" w:rsidP="00C85097">
      <w:p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  <w:sz w:val="20"/>
        </w:rPr>
      </w:pPr>
    </w:p>
    <w:p w:rsidR="00C85097" w:rsidRDefault="00C85097" w:rsidP="00C85097">
      <w:p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Atentamente </w:t>
      </w:r>
    </w:p>
    <w:p w:rsidR="00C85097" w:rsidRDefault="00C85097" w:rsidP="00C85097">
      <w:p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  <w:sz w:val="20"/>
        </w:rPr>
      </w:pPr>
    </w:p>
    <w:p w:rsidR="00C85097" w:rsidRDefault="00C85097" w:rsidP="00C85097">
      <w:p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  <w:sz w:val="20"/>
        </w:rPr>
      </w:pPr>
    </w:p>
    <w:p w:rsidR="00C85097" w:rsidRDefault="00C85097" w:rsidP="00C85097">
      <w:p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  <w:sz w:val="20"/>
        </w:rPr>
      </w:pPr>
    </w:p>
    <w:p w:rsidR="00C85097" w:rsidRDefault="00C85097" w:rsidP="00C85097">
      <w:p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Gustavo Barrera Plúa</w:t>
      </w:r>
    </w:p>
    <w:p w:rsidR="00C85097" w:rsidRPr="001823B4" w:rsidRDefault="00C85097" w:rsidP="00C85097">
      <w:p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  <w:b/>
          <w:sz w:val="20"/>
        </w:rPr>
      </w:pPr>
      <w:r w:rsidRPr="001823B4">
        <w:rPr>
          <w:rFonts w:ascii="Arial" w:hAnsi="Arial" w:cs="Arial"/>
          <w:b/>
          <w:sz w:val="20"/>
        </w:rPr>
        <w:t>GERENTE GENERAL</w:t>
      </w:r>
    </w:p>
    <w:p w:rsidR="00C85097" w:rsidRPr="001823B4" w:rsidRDefault="00C85097" w:rsidP="00C85097">
      <w:p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  <w:b/>
          <w:sz w:val="20"/>
        </w:rPr>
      </w:pPr>
      <w:r w:rsidRPr="001823B4">
        <w:rPr>
          <w:rFonts w:ascii="Arial" w:hAnsi="Arial" w:cs="Arial"/>
          <w:b/>
          <w:sz w:val="20"/>
        </w:rPr>
        <w:t>PORTOVIAL</w:t>
      </w:r>
      <w:r>
        <w:rPr>
          <w:rFonts w:ascii="Arial" w:hAnsi="Arial" w:cs="Arial"/>
          <w:b/>
          <w:sz w:val="20"/>
        </w:rPr>
        <w:t>-EP</w:t>
      </w:r>
    </w:p>
    <w:p w:rsidR="00CD2738" w:rsidRDefault="00CD2738" w:rsidP="007411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36"/>
          <w:sz w:val="32"/>
          <w:szCs w:val="38"/>
          <w:lang w:eastAsia="es-EC"/>
        </w:rPr>
      </w:pPr>
    </w:p>
    <w:p w:rsidR="00C85097" w:rsidRDefault="00C85097" w:rsidP="007411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36"/>
          <w:sz w:val="32"/>
          <w:szCs w:val="38"/>
          <w:lang w:eastAsia="es-EC"/>
        </w:rPr>
      </w:pPr>
    </w:p>
    <w:p w:rsidR="00C85097" w:rsidRDefault="00C85097" w:rsidP="007411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36"/>
          <w:sz w:val="32"/>
          <w:szCs w:val="38"/>
          <w:lang w:eastAsia="es-EC"/>
        </w:rPr>
      </w:pPr>
    </w:p>
    <w:p w:rsidR="00C85097" w:rsidRDefault="00C85097" w:rsidP="007411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36"/>
          <w:sz w:val="32"/>
          <w:szCs w:val="38"/>
          <w:lang w:eastAsia="es-EC"/>
        </w:rPr>
      </w:pPr>
    </w:p>
    <w:sectPr w:rsidR="00C85097" w:rsidSect="00EB219B">
      <w:headerReference w:type="default" r:id="rId12"/>
      <w:footerReference w:type="default" r:id="rId13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03B3" w:rsidRDefault="006103B3" w:rsidP="004F50B1">
      <w:pPr>
        <w:spacing w:after="0" w:line="240" w:lineRule="auto"/>
      </w:pPr>
      <w:r>
        <w:separator/>
      </w:r>
    </w:p>
  </w:endnote>
  <w:endnote w:type="continuationSeparator" w:id="0">
    <w:p w:rsidR="006103B3" w:rsidRDefault="006103B3" w:rsidP="004F5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048E" w:rsidRDefault="0075048E" w:rsidP="0075048E">
    <w:pPr>
      <w:pStyle w:val="Piedepgina"/>
      <w:jc w:val="right"/>
    </w:pPr>
    <w:r>
      <w:rPr>
        <w:noProof/>
        <w:lang w:eastAsia="es-EC"/>
      </w:rPr>
      <w:drawing>
        <wp:inline distT="0" distB="0" distL="0" distR="0" wp14:anchorId="33D89C27" wp14:editId="17EB480E">
          <wp:extent cx="1674495" cy="332740"/>
          <wp:effectExtent l="0" t="0" r="190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449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03B3" w:rsidRDefault="006103B3" w:rsidP="004F50B1">
      <w:pPr>
        <w:spacing w:after="0" w:line="240" w:lineRule="auto"/>
      </w:pPr>
      <w:r>
        <w:separator/>
      </w:r>
    </w:p>
  </w:footnote>
  <w:footnote w:type="continuationSeparator" w:id="0">
    <w:p w:rsidR="006103B3" w:rsidRDefault="006103B3" w:rsidP="004F50B1">
      <w:pPr>
        <w:spacing w:after="0" w:line="240" w:lineRule="auto"/>
      </w:pPr>
      <w:r>
        <w:continuationSeparator/>
      </w:r>
    </w:p>
  </w:footnote>
  <w:footnote w:id="1">
    <w:p w:rsidR="00C85097" w:rsidRPr="007F7CEC" w:rsidRDefault="00C85097" w:rsidP="00C85097">
      <w:pPr>
        <w:pStyle w:val="Default"/>
        <w:jc w:val="both"/>
        <w:rPr>
          <w:sz w:val="16"/>
          <w:szCs w:val="16"/>
        </w:rPr>
      </w:pPr>
      <w:r w:rsidRPr="007F7CEC">
        <w:rPr>
          <w:rStyle w:val="Refdenotaalpie"/>
          <w:sz w:val="16"/>
          <w:szCs w:val="16"/>
        </w:rPr>
        <w:footnoteRef/>
      </w:r>
      <w:r w:rsidRPr="007F7CEC">
        <w:rPr>
          <w:sz w:val="16"/>
          <w:szCs w:val="16"/>
        </w:rPr>
        <w:t xml:space="preserve">  Estatuto Orgánico de Gestión Organizacional por Procesos de la Empresa Pública Municipal de Transporte Terrestre,</w:t>
      </w:r>
      <w:r w:rsidRPr="007F7CEC">
        <w:rPr>
          <w:b/>
          <w:bCs/>
          <w:sz w:val="16"/>
          <w:szCs w:val="16"/>
        </w:rPr>
        <w:t xml:space="preserve"> </w:t>
      </w:r>
      <w:r w:rsidRPr="007F7CEC">
        <w:rPr>
          <w:sz w:val="16"/>
          <w:szCs w:val="16"/>
        </w:rPr>
        <w:t>Tránsito y Seguridad Vial del Cantón Portoviejo - EPM-</w:t>
      </w:r>
      <w:r>
        <w:rPr>
          <w:sz w:val="16"/>
          <w:szCs w:val="16"/>
        </w:rPr>
        <w:t>PORTOVIAL</w:t>
      </w:r>
      <w:r w:rsidRPr="007F7CEC">
        <w:rPr>
          <w:sz w:val="16"/>
          <w:szCs w:val="16"/>
        </w:rPr>
        <w:t>.</w:t>
      </w:r>
    </w:p>
  </w:footnote>
  <w:footnote w:id="2">
    <w:p w:rsidR="00C85097" w:rsidRPr="006E60EB" w:rsidRDefault="00C85097" w:rsidP="00C85097">
      <w:pPr>
        <w:pStyle w:val="Textonotapie"/>
        <w:rPr>
          <w:sz w:val="14"/>
        </w:rPr>
      </w:pPr>
      <w:r w:rsidRPr="007F7CEC">
        <w:rPr>
          <w:rStyle w:val="Refdenotaalpie"/>
          <w:sz w:val="16"/>
          <w:szCs w:val="16"/>
        </w:rPr>
        <w:footnoteRef/>
      </w:r>
      <w:r w:rsidRPr="007F7CEC">
        <w:rPr>
          <w:sz w:val="16"/>
          <w:szCs w:val="16"/>
        </w:rPr>
        <w:t xml:space="preserve"> </w:t>
      </w:r>
      <w:r w:rsidRPr="007F7CEC">
        <w:rPr>
          <w:i/>
          <w:sz w:val="16"/>
          <w:szCs w:val="16"/>
        </w:rPr>
        <w:t>IBÍDEM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2704" w:rsidRDefault="00852704" w:rsidP="00852704">
    <w:pPr>
      <w:pStyle w:val="Encabezado"/>
    </w:pPr>
    <w:r>
      <w:rPr>
        <w:noProof/>
        <w:lang w:eastAsia="es-EC"/>
      </w:rPr>
      <w:drawing>
        <wp:inline distT="0" distB="0" distL="0" distR="0" wp14:anchorId="2A686493" wp14:editId="01E72343">
          <wp:extent cx="1569720" cy="472440"/>
          <wp:effectExtent l="0" t="0" r="5080" b="1016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orotovial encabez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720" cy="472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</w:t>
    </w:r>
    <w:r>
      <w:rPr>
        <w:noProof/>
        <w:lang w:eastAsia="es-EC"/>
      </w:rPr>
      <w:drawing>
        <wp:inline distT="0" distB="0" distL="0" distR="0" wp14:anchorId="1B407C3C" wp14:editId="13EADACD">
          <wp:extent cx="1496290" cy="638594"/>
          <wp:effectExtent l="0" t="0" r="0" b="952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ncabezado porto nace de ti 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6290" cy="6385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52704" w:rsidRDefault="0085270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89CCF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entury Gothic" w:hAnsi="Century Gothic" w:hint="default"/>
        <w:b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 w:val="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25F154C5"/>
    <w:multiLevelType w:val="hybridMultilevel"/>
    <w:tmpl w:val="39BC3E9C"/>
    <w:lvl w:ilvl="0" w:tplc="62605B6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1D46B6"/>
    <w:multiLevelType w:val="hybridMultilevel"/>
    <w:tmpl w:val="D4A66E30"/>
    <w:lvl w:ilvl="0" w:tplc="300A000F">
      <w:start w:val="1"/>
      <w:numFmt w:val="decimal"/>
      <w:lvlText w:val="%1."/>
      <w:lvlJc w:val="left"/>
      <w:pPr>
        <w:ind w:left="1080" w:hanging="360"/>
      </w:p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FF7CE2"/>
    <w:multiLevelType w:val="hybridMultilevel"/>
    <w:tmpl w:val="94C24874"/>
    <w:lvl w:ilvl="0" w:tplc="300A000F">
      <w:start w:val="1"/>
      <w:numFmt w:val="decimal"/>
      <w:lvlText w:val="%1."/>
      <w:lvlJc w:val="left"/>
      <w:pPr>
        <w:ind w:left="1080" w:hanging="360"/>
      </w:p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1244F74"/>
    <w:multiLevelType w:val="hybridMultilevel"/>
    <w:tmpl w:val="1138ED06"/>
    <w:lvl w:ilvl="0" w:tplc="82AEE9AA">
      <w:start w:val="1"/>
      <w:numFmt w:val="decimal"/>
      <w:lvlText w:val="%1."/>
      <w:lvlJc w:val="left"/>
      <w:pPr>
        <w:tabs>
          <w:tab w:val="num" w:pos="1800"/>
        </w:tabs>
        <w:ind w:left="360" w:firstLine="0"/>
      </w:pPr>
      <w:rPr>
        <w:rFonts w:hint="default"/>
        <w:b w:val="0"/>
        <w:i w:val="0"/>
        <w:sz w:val="22"/>
        <w:szCs w:val="22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12B42B1"/>
    <w:multiLevelType w:val="hybridMultilevel"/>
    <w:tmpl w:val="A1EA16A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C8623E"/>
    <w:multiLevelType w:val="hybridMultilevel"/>
    <w:tmpl w:val="709A29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0B542A"/>
    <w:multiLevelType w:val="hybridMultilevel"/>
    <w:tmpl w:val="30DCD082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C77BEC"/>
    <w:multiLevelType w:val="hybridMultilevel"/>
    <w:tmpl w:val="A770223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177769"/>
    <w:multiLevelType w:val="hybridMultilevel"/>
    <w:tmpl w:val="88BAB67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0441CC"/>
    <w:multiLevelType w:val="hybridMultilevel"/>
    <w:tmpl w:val="C5307226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B75DA8"/>
    <w:multiLevelType w:val="hybridMultilevel"/>
    <w:tmpl w:val="895E7B6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15033D"/>
    <w:multiLevelType w:val="multilevel"/>
    <w:tmpl w:val="CB70170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007A36"/>
    <w:multiLevelType w:val="hybridMultilevel"/>
    <w:tmpl w:val="52CE37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CE3CE1"/>
    <w:multiLevelType w:val="hybridMultilevel"/>
    <w:tmpl w:val="A94C378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F02DDE"/>
    <w:multiLevelType w:val="hybridMultilevel"/>
    <w:tmpl w:val="21482166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1E11DC"/>
    <w:multiLevelType w:val="multilevel"/>
    <w:tmpl w:val="A7F29A1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850C4D"/>
    <w:multiLevelType w:val="hybridMultilevel"/>
    <w:tmpl w:val="531A701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A73AB2"/>
    <w:multiLevelType w:val="hybridMultilevel"/>
    <w:tmpl w:val="FDBCAC9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CC0F54"/>
    <w:multiLevelType w:val="hybridMultilevel"/>
    <w:tmpl w:val="641CE754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15"/>
  </w:num>
  <w:num w:numId="4">
    <w:abstractNumId w:val="19"/>
  </w:num>
  <w:num w:numId="5">
    <w:abstractNumId w:val="14"/>
  </w:num>
  <w:num w:numId="6">
    <w:abstractNumId w:val="17"/>
  </w:num>
  <w:num w:numId="7">
    <w:abstractNumId w:val="4"/>
  </w:num>
  <w:num w:numId="8">
    <w:abstractNumId w:val="16"/>
  </w:num>
  <w:num w:numId="9">
    <w:abstractNumId w:val="9"/>
  </w:num>
  <w:num w:numId="10">
    <w:abstractNumId w:val="1"/>
  </w:num>
  <w:num w:numId="11">
    <w:abstractNumId w:val="13"/>
  </w:num>
  <w:num w:numId="12">
    <w:abstractNumId w:val="18"/>
  </w:num>
  <w:num w:numId="13">
    <w:abstractNumId w:val="0"/>
  </w:num>
  <w:num w:numId="14">
    <w:abstractNumId w:val="6"/>
  </w:num>
  <w:num w:numId="15">
    <w:abstractNumId w:val="2"/>
  </w:num>
  <w:num w:numId="16">
    <w:abstractNumId w:val="8"/>
  </w:num>
  <w:num w:numId="17">
    <w:abstractNumId w:val="3"/>
  </w:num>
  <w:num w:numId="18">
    <w:abstractNumId w:val="10"/>
  </w:num>
  <w:num w:numId="19">
    <w:abstractNumId w:val="5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647"/>
    <w:rsid w:val="0000381C"/>
    <w:rsid w:val="000108C3"/>
    <w:rsid w:val="00010F3E"/>
    <w:rsid w:val="00011455"/>
    <w:rsid w:val="000126C1"/>
    <w:rsid w:val="0001718C"/>
    <w:rsid w:val="00023384"/>
    <w:rsid w:val="0002795D"/>
    <w:rsid w:val="000316FD"/>
    <w:rsid w:val="000351A9"/>
    <w:rsid w:val="00044F13"/>
    <w:rsid w:val="00047D76"/>
    <w:rsid w:val="00047EC2"/>
    <w:rsid w:val="000546CD"/>
    <w:rsid w:val="00077273"/>
    <w:rsid w:val="00081589"/>
    <w:rsid w:val="000C03BC"/>
    <w:rsid w:val="000C2BB7"/>
    <w:rsid w:val="000D45E6"/>
    <w:rsid w:val="000D7C43"/>
    <w:rsid w:val="00117A20"/>
    <w:rsid w:val="00147C4C"/>
    <w:rsid w:val="001536A5"/>
    <w:rsid w:val="00164D54"/>
    <w:rsid w:val="00180B51"/>
    <w:rsid w:val="0018348F"/>
    <w:rsid w:val="00191C6F"/>
    <w:rsid w:val="00193B76"/>
    <w:rsid w:val="001A0C30"/>
    <w:rsid w:val="001A0D07"/>
    <w:rsid w:val="001A22BF"/>
    <w:rsid w:val="001A6EF5"/>
    <w:rsid w:val="001C5003"/>
    <w:rsid w:val="001C6E4F"/>
    <w:rsid w:val="001D19E2"/>
    <w:rsid w:val="001D731A"/>
    <w:rsid w:val="001F6211"/>
    <w:rsid w:val="0023023B"/>
    <w:rsid w:val="002324CD"/>
    <w:rsid w:val="00243334"/>
    <w:rsid w:val="00246984"/>
    <w:rsid w:val="00253DBA"/>
    <w:rsid w:val="00260139"/>
    <w:rsid w:val="002661FE"/>
    <w:rsid w:val="00280EBB"/>
    <w:rsid w:val="002A2E59"/>
    <w:rsid w:val="002A7D1D"/>
    <w:rsid w:val="002D3615"/>
    <w:rsid w:val="002F0E8C"/>
    <w:rsid w:val="00307EF7"/>
    <w:rsid w:val="003207C0"/>
    <w:rsid w:val="003227B4"/>
    <w:rsid w:val="00326DA4"/>
    <w:rsid w:val="0033394D"/>
    <w:rsid w:val="00344563"/>
    <w:rsid w:val="0034598B"/>
    <w:rsid w:val="00362F66"/>
    <w:rsid w:val="003758EE"/>
    <w:rsid w:val="0037748F"/>
    <w:rsid w:val="0038485B"/>
    <w:rsid w:val="003A39AC"/>
    <w:rsid w:val="003A6AFF"/>
    <w:rsid w:val="003C255D"/>
    <w:rsid w:val="003D0E4D"/>
    <w:rsid w:val="00411C77"/>
    <w:rsid w:val="00426F48"/>
    <w:rsid w:val="00433B8D"/>
    <w:rsid w:val="004459E4"/>
    <w:rsid w:val="00447F29"/>
    <w:rsid w:val="0046472C"/>
    <w:rsid w:val="00477E80"/>
    <w:rsid w:val="00490F3F"/>
    <w:rsid w:val="00494DE3"/>
    <w:rsid w:val="00496A7B"/>
    <w:rsid w:val="004B6A2D"/>
    <w:rsid w:val="004C2D7E"/>
    <w:rsid w:val="004D28CA"/>
    <w:rsid w:val="004E306F"/>
    <w:rsid w:val="004E5AC4"/>
    <w:rsid w:val="004E721E"/>
    <w:rsid w:val="004F50B1"/>
    <w:rsid w:val="004F5A57"/>
    <w:rsid w:val="00506FF9"/>
    <w:rsid w:val="00516B8E"/>
    <w:rsid w:val="00521DD7"/>
    <w:rsid w:val="005264FA"/>
    <w:rsid w:val="0053433B"/>
    <w:rsid w:val="0054751A"/>
    <w:rsid w:val="00552668"/>
    <w:rsid w:val="0056068C"/>
    <w:rsid w:val="005700A3"/>
    <w:rsid w:val="0057101B"/>
    <w:rsid w:val="0057300F"/>
    <w:rsid w:val="00582647"/>
    <w:rsid w:val="0058366B"/>
    <w:rsid w:val="00583F1D"/>
    <w:rsid w:val="005A4431"/>
    <w:rsid w:val="005B1EFD"/>
    <w:rsid w:val="005B5688"/>
    <w:rsid w:val="005C4F98"/>
    <w:rsid w:val="005E23DB"/>
    <w:rsid w:val="005F0E07"/>
    <w:rsid w:val="005F5EE0"/>
    <w:rsid w:val="0060635E"/>
    <w:rsid w:val="006103B3"/>
    <w:rsid w:val="00613E82"/>
    <w:rsid w:val="00636BEC"/>
    <w:rsid w:val="00646D9E"/>
    <w:rsid w:val="00647885"/>
    <w:rsid w:val="0065767C"/>
    <w:rsid w:val="0066022E"/>
    <w:rsid w:val="0068343D"/>
    <w:rsid w:val="00683954"/>
    <w:rsid w:val="00693C4F"/>
    <w:rsid w:val="006A010D"/>
    <w:rsid w:val="006A58EC"/>
    <w:rsid w:val="006B168F"/>
    <w:rsid w:val="006B7E1C"/>
    <w:rsid w:val="006C54C5"/>
    <w:rsid w:val="006E1D65"/>
    <w:rsid w:val="006E60EB"/>
    <w:rsid w:val="00703974"/>
    <w:rsid w:val="00716D28"/>
    <w:rsid w:val="00716E41"/>
    <w:rsid w:val="00730F27"/>
    <w:rsid w:val="007411FA"/>
    <w:rsid w:val="00744BD7"/>
    <w:rsid w:val="0074535C"/>
    <w:rsid w:val="0075048E"/>
    <w:rsid w:val="00771232"/>
    <w:rsid w:val="00773092"/>
    <w:rsid w:val="00782D99"/>
    <w:rsid w:val="00797237"/>
    <w:rsid w:val="007A0A39"/>
    <w:rsid w:val="007A5928"/>
    <w:rsid w:val="007B16BA"/>
    <w:rsid w:val="007B36C0"/>
    <w:rsid w:val="007B5146"/>
    <w:rsid w:val="007C140E"/>
    <w:rsid w:val="007C5613"/>
    <w:rsid w:val="007C67DF"/>
    <w:rsid w:val="007D01DF"/>
    <w:rsid w:val="007D0DB6"/>
    <w:rsid w:val="007E16F5"/>
    <w:rsid w:val="007E1DFE"/>
    <w:rsid w:val="007E493D"/>
    <w:rsid w:val="007F0AA8"/>
    <w:rsid w:val="007F4493"/>
    <w:rsid w:val="007F7CEC"/>
    <w:rsid w:val="00840A04"/>
    <w:rsid w:val="00845C9D"/>
    <w:rsid w:val="00851D49"/>
    <w:rsid w:val="00852413"/>
    <w:rsid w:val="00852704"/>
    <w:rsid w:val="00860185"/>
    <w:rsid w:val="00892D5C"/>
    <w:rsid w:val="008B3286"/>
    <w:rsid w:val="008B3BD0"/>
    <w:rsid w:val="008E2AA4"/>
    <w:rsid w:val="008F3A2F"/>
    <w:rsid w:val="008F6E7B"/>
    <w:rsid w:val="00902F19"/>
    <w:rsid w:val="00905FE3"/>
    <w:rsid w:val="0090788C"/>
    <w:rsid w:val="00907F23"/>
    <w:rsid w:val="0091379E"/>
    <w:rsid w:val="00913CB8"/>
    <w:rsid w:val="009237CA"/>
    <w:rsid w:val="00936378"/>
    <w:rsid w:val="00941E97"/>
    <w:rsid w:val="00941F66"/>
    <w:rsid w:val="009458AD"/>
    <w:rsid w:val="00945E8F"/>
    <w:rsid w:val="009511C1"/>
    <w:rsid w:val="00952871"/>
    <w:rsid w:val="009555E1"/>
    <w:rsid w:val="009645F5"/>
    <w:rsid w:val="00976127"/>
    <w:rsid w:val="00977C6D"/>
    <w:rsid w:val="00986701"/>
    <w:rsid w:val="009A4FD9"/>
    <w:rsid w:val="009C7408"/>
    <w:rsid w:val="009E6BE6"/>
    <w:rsid w:val="009F2824"/>
    <w:rsid w:val="00A02A48"/>
    <w:rsid w:val="00A10C51"/>
    <w:rsid w:val="00A148F9"/>
    <w:rsid w:val="00A27D20"/>
    <w:rsid w:val="00A406F6"/>
    <w:rsid w:val="00A40F5D"/>
    <w:rsid w:val="00A809C9"/>
    <w:rsid w:val="00A80CDC"/>
    <w:rsid w:val="00A80E2D"/>
    <w:rsid w:val="00A859A2"/>
    <w:rsid w:val="00A86DCB"/>
    <w:rsid w:val="00A92D2D"/>
    <w:rsid w:val="00A93595"/>
    <w:rsid w:val="00AA2369"/>
    <w:rsid w:val="00AC0493"/>
    <w:rsid w:val="00AC14D1"/>
    <w:rsid w:val="00AD0B69"/>
    <w:rsid w:val="00AD0D2A"/>
    <w:rsid w:val="00AE3454"/>
    <w:rsid w:val="00AF133E"/>
    <w:rsid w:val="00AF330D"/>
    <w:rsid w:val="00B07E70"/>
    <w:rsid w:val="00B2792F"/>
    <w:rsid w:val="00B325F4"/>
    <w:rsid w:val="00B42F38"/>
    <w:rsid w:val="00B77C30"/>
    <w:rsid w:val="00B90579"/>
    <w:rsid w:val="00B9604A"/>
    <w:rsid w:val="00B9630A"/>
    <w:rsid w:val="00BA0C88"/>
    <w:rsid w:val="00BA1F4A"/>
    <w:rsid w:val="00BA327A"/>
    <w:rsid w:val="00BB1E8C"/>
    <w:rsid w:val="00BB4A84"/>
    <w:rsid w:val="00BC5C89"/>
    <w:rsid w:val="00C0377A"/>
    <w:rsid w:val="00C10B3F"/>
    <w:rsid w:val="00C1776F"/>
    <w:rsid w:val="00C368B5"/>
    <w:rsid w:val="00C445A0"/>
    <w:rsid w:val="00C45BB2"/>
    <w:rsid w:val="00C539E2"/>
    <w:rsid w:val="00C62DB6"/>
    <w:rsid w:val="00C67A60"/>
    <w:rsid w:val="00C756A9"/>
    <w:rsid w:val="00C75FC5"/>
    <w:rsid w:val="00C85097"/>
    <w:rsid w:val="00C960A6"/>
    <w:rsid w:val="00CA176F"/>
    <w:rsid w:val="00CB1012"/>
    <w:rsid w:val="00CC4E3F"/>
    <w:rsid w:val="00CD0458"/>
    <w:rsid w:val="00CD2738"/>
    <w:rsid w:val="00CE0948"/>
    <w:rsid w:val="00CE4D50"/>
    <w:rsid w:val="00D125F0"/>
    <w:rsid w:val="00D1442A"/>
    <w:rsid w:val="00D17340"/>
    <w:rsid w:val="00D54181"/>
    <w:rsid w:val="00D637F8"/>
    <w:rsid w:val="00D64CC8"/>
    <w:rsid w:val="00D909CD"/>
    <w:rsid w:val="00DA1F52"/>
    <w:rsid w:val="00DA5B2F"/>
    <w:rsid w:val="00DB6C75"/>
    <w:rsid w:val="00DD4E80"/>
    <w:rsid w:val="00DD57E4"/>
    <w:rsid w:val="00DE44AA"/>
    <w:rsid w:val="00DE7F8D"/>
    <w:rsid w:val="00E1101B"/>
    <w:rsid w:val="00E15858"/>
    <w:rsid w:val="00E20235"/>
    <w:rsid w:val="00E25780"/>
    <w:rsid w:val="00E26998"/>
    <w:rsid w:val="00E322A9"/>
    <w:rsid w:val="00E377C7"/>
    <w:rsid w:val="00E40F89"/>
    <w:rsid w:val="00E449EF"/>
    <w:rsid w:val="00E500C7"/>
    <w:rsid w:val="00E659CF"/>
    <w:rsid w:val="00E73F2B"/>
    <w:rsid w:val="00E8605C"/>
    <w:rsid w:val="00E916CE"/>
    <w:rsid w:val="00E93FE4"/>
    <w:rsid w:val="00E95409"/>
    <w:rsid w:val="00EA47E6"/>
    <w:rsid w:val="00EA67BB"/>
    <w:rsid w:val="00EB0D2D"/>
    <w:rsid w:val="00EB0FA6"/>
    <w:rsid w:val="00EB219B"/>
    <w:rsid w:val="00EB2DBF"/>
    <w:rsid w:val="00EE23A0"/>
    <w:rsid w:val="00EF1DC0"/>
    <w:rsid w:val="00EF28B9"/>
    <w:rsid w:val="00F01762"/>
    <w:rsid w:val="00F07E9A"/>
    <w:rsid w:val="00F316BD"/>
    <w:rsid w:val="00F37D04"/>
    <w:rsid w:val="00F42B8C"/>
    <w:rsid w:val="00F45196"/>
    <w:rsid w:val="00F45A01"/>
    <w:rsid w:val="00F644C1"/>
    <w:rsid w:val="00F82389"/>
    <w:rsid w:val="00F91D8F"/>
    <w:rsid w:val="00FA3D39"/>
    <w:rsid w:val="00FA45A2"/>
    <w:rsid w:val="00FB0BD3"/>
    <w:rsid w:val="00FB0F91"/>
    <w:rsid w:val="00FB14FC"/>
    <w:rsid w:val="00FC3FDD"/>
    <w:rsid w:val="00FD1ECC"/>
    <w:rsid w:val="00FE106C"/>
    <w:rsid w:val="00FE762D"/>
    <w:rsid w:val="00FF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9123F82-43DD-486B-BB9D-27C419546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2647"/>
    <w:pPr>
      <w:spacing w:after="160" w:line="259" w:lineRule="auto"/>
    </w:pPr>
  </w:style>
  <w:style w:type="paragraph" w:styleId="Ttulo1">
    <w:name w:val="heading 1"/>
    <w:basedOn w:val="Normal"/>
    <w:link w:val="Ttulo1Car"/>
    <w:uiPriority w:val="9"/>
    <w:qFormat/>
    <w:rsid w:val="005826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C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E7F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82647"/>
    <w:rPr>
      <w:rFonts w:ascii="Times New Roman" w:eastAsia="Times New Roman" w:hAnsi="Times New Roman" w:cs="Times New Roman"/>
      <w:b/>
      <w:bCs/>
      <w:kern w:val="36"/>
      <w:sz w:val="48"/>
      <w:szCs w:val="48"/>
      <w:lang w:eastAsia="es-EC"/>
    </w:rPr>
  </w:style>
  <w:style w:type="paragraph" w:styleId="Encabezado">
    <w:name w:val="header"/>
    <w:basedOn w:val="Normal"/>
    <w:link w:val="EncabezadoCar"/>
    <w:uiPriority w:val="99"/>
    <w:unhideWhenUsed/>
    <w:rsid w:val="00582647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582647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826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2647"/>
  </w:style>
  <w:style w:type="paragraph" w:styleId="NormalWeb">
    <w:name w:val="Normal (Web)"/>
    <w:basedOn w:val="Normal"/>
    <w:uiPriority w:val="99"/>
    <w:semiHidden/>
    <w:unhideWhenUsed/>
    <w:rsid w:val="00582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styleId="Textoennegrita">
    <w:name w:val="Strong"/>
    <w:basedOn w:val="Fuentedeprrafopredeter"/>
    <w:uiPriority w:val="22"/>
    <w:qFormat/>
    <w:rsid w:val="00582647"/>
    <w:rPr>
      <w:b/>
      <w:bCs/>
    </w:rPr>
  </w:style>
  <w:style w:type="character" w:styleId="nfasis">
    <w:name w:val="Emphasis"/>
    <w:basedOn w:val="Fuentedeprrafopredeter"/>
    <w:uiPriority w:val="20"/>
    <w:qFormat/>
    <w:rsid w:val="00582647"/>
    <w:rPr>
      <w:i/>
      <w:iCs/>
    </w:rPr>
  </w:style>
  <w:style w:type="character" w:customStyle="1" w:styleId="apple-converted-space">
    <w:name w:val="apple-converted-space"/>
    <w:basedOn w:val="Fuentedeprrafopredeter"/>
    <w:rsid w:val="00582647"/>
  </w:style>
  <w:style w:type="paragraph" w:styleId="Prrafodelista">
    <w:name w:val="List Paragraph"/>
    <w:basedOn w:val="Normal"/>
    <w:uiPriority w:val="34"/>
    <w:qFormat/>
    <w:rsid w:val="0058264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82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2647"/>
    <w:rPr>
      <w:rFonts w:ascii="Tahoma" w:hAnsi="Tahoma" w:cs="Tahoma"/>
      <w:sz w:val="16"/>
      <w:szCs w:val="16"/>
    </w:rPr>
  </w:style>
  <w:style w:type="paragraph" w:customStyle="1" w:styleId="Prrafodelista1">
    <w:name w:val="Párrafo de lista1"/>
    <w:basedOn w:val="Normal"/>
    <w:rsid w:val="00E916CE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customStyle="1" w:styleId="Default">
    <w:name w:val="Default"/>
    <w:rsid w:val="004F5A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1379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1379E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1379E"/>
    <w:rPr>
      <w:vertAlign w:val="superscript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E7F8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angradetextonormal">
    <w:name w:val="Body Text Indent"/>
    <w:basedOn w:val="Normal"/>
    <w:link w:val="SangradetextonormalCar"/>
    <w:rsid w:val="00CD2738"/>
    <w:pPr>
      <w:spacing w:after="0" w:line="240" w:lineRule="auto"/>
      <w:ind w:left="426" w:hanging="426"/>
    </w:pPr>
    <w:rPr>
      <w:rFonts w:ascii="Times New Roman" w:eastAsia="Times New Roman" w:hAnsi="Times New Roman" w:cs="Times New Roman"/>
      <w:b/>
      <w:sz w:val="3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CD2738"/>
    <w:rPr>
      <w:rFonts w:ascii="Times New Roman" w:eastAsia="Times New Roman" w:hAnsi="Times New Roman" w:cs="Times New Roman"/>
      <w:b/>
      <w:sz w:val="32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253D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9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92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60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17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2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59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667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526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482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4147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49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7303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055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5461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900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384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8545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4172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217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091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615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832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3142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416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4474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401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626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4004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644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5700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3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204CA-43E3-480D-B21D-8759D9C21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653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CRISTHIAN RIVERA</cp:lastModifiedBy>
  <cp:revision>2</cp:revision>
  <cp:lastPrinted>2016-12-12T13:11:00Z</cp:lastPrinted>
  <dcterms:created xsi:type="dcterms:W3CDTF">2017-09-28T20:56:00Z</dcterms:created>
  <dcterms:modified xsi:type="dcterms:W3CDTF">2017-09-28T20:56:00Z</dcterms:modified>
</cp:coreProperties>
</file>